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DEFE" w14:textId="46A093F1" w:rsidR="00EE4D9C" w:rsidRDefault="00E56A53">
      <w:pPr>
        <w:tabs>
          <w:tab w:val="left" w:pos="6207"/>
        </w:tabs>
        <w:ind w:left="29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2CA9368" w14:textId="2355B6F7" w:rsidR="00E56A53" w:rsidRDefault="00475EE0">
      <w:pPr>
        <w:pStyle w:val="BodyText"/>
        <w:rPr>
          <w:rFonts w:ascii="Times New Roman"/>
          <w:sz w:val="28"/>
        </w:rPr>
      </w:pPr>
      <w:r>
        <w:rPr>
          <w:rFonts w:ascii="Times New Roman"/>
          <w:noProof/>
          <w:sz w:val="20"/>
          <w:lang w:val="en-NZ" w:eastAsia="en-NZ" w:bidi="ar-SA"/>
        </w:rPr>
        <w:drawing>
          <wp:anchor distT="0" distB="0" distL="114300" distR="114300" simplePos="0" relativeHeight="251666432" behindDoc="1" locked="0" layoutInCell="1" allowOverlap="1" wp14:anchorId="520B8389" wp14:editId="6EF7A6D7">
            <wp:simplePos x="0" y="0"/>
            <wp:positionH relativeFrom="margin">
              <wp:posOffset>2179955</wp:posOffset>
            </wp:positionH>
            <wp:positionV relativeFrom="paragraph">
              <wp:posOffset>10160</wp:posOffset>
            </wp:positionV>
            <wp:extent cx="1341755" cy="804545"/>
            <wp:effectExtent l="0" t="0" r="0" b="0"/>
            <wp:wrapTight wrapText="bothSides">
              <wp:wrapPolygon edited="0">
                <wp:start x="0" y="0"/>
                <wp:lineTo x="0" y="20969"/>
                <wp:lineTo x="21160" y="20969"/>
                <wp:lineTo x="21160" y="0"/>
                <wp:lineTo x="0" y="0"/>
              </wp:wrapPolygon>
            </wp:wrapTight>
            <wp:docPr id="1" name="image1.jpeg" descr="Neonatal Nurses College Aotear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FAD">
        <w:rPr>
          <w:rFonts w:ascii="Times New Roman"/>
          <w:noProof/>
          <w:sz w:val="28"/>
          <w:lang w:val="en-NZ" w:eastAsia="en-NZ" w:bidi="ar-SA"/>
        </w:rPr>
        <w:drawing>
          <wp:anchor distT="0" distB="0" distL="114300" distR="114300" simplePos="0" relativeHeight="251708416" behindDoc="1" locked="0" layoutInCell="1" allowOverlap="1" wp14:anchorId="3665D551" wp14:editId="2A58D595">
            <wp:simplePos x="0" y="0"/>
            <wp:positionH relativeFrom="margin">
              <wp:posOffset>3644900</wp:posOffset>
            </wp:positionH>
            <wp:positionV relativeFrom="margin">
              <wp:posOffset>283210</wp:posOffset>
            </wp:positionV>
            <wp:extent cx="2266950" cy="539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Z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FAD">
        <w:rPr>
          <w:rFonts w:ascii="Times New Roman"/>
          <w:noProof/>
          <w:position w:val="40"/>
          <w:sz w:val="20"/>
          <w:lang w:val="en-NZ" w:eastAsia="en-NZ" w:bidi="ar-SA"/>
        </w:rPr>
        <w:drawing>
          <wp:anchor distT="0" distB="0" distL="114300" distR="114300" simplePos="0" relativeHeight="251644928" behindDoc="1" locked="0" layoutInCell="1" allowOverlap="1" wp14:anchorId="3B45FF36" wp14:editId="2A207E65">
            <wp:simplePos x="0" y="0"/>
            <wp:positionH relativeFrom="margin">
              <wp:posOffset>89535</wp:posOffset>
            </wp:positionH>
            <wp:positionV relativeFrom="margin">
              <wp:posOffset>351964</wp:posOffset>
            </wp:positionV>
            <wp:extent cx="1690370" cy="401320"/>
            <wp:effectExtent l="0" t="0" r="5080" b="0"/>
            <wp:wrapTight wrapText="bothSides">
              <wp:wrapPolygon edited="0">
                <wp:start x="0" y="0"/>
                <wp:lineTo x="0" y="20506"/>
                <wp:lineTo x="21421" y="20506"/>
                <wp:lineTo x="21421" y="0"/>
                <wp:lineTo x="0" y="0"/>
              </wp:wrapPolygon>
            </wp:wrapTight>
            <wp:docPr id="6" name="image2.png" descr="H:\NNCA Conference 2013\Sponsors' bookings\Fisher &amp; Paykel\F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5F485" w14:textId="77777777" w:rsidR="00EE4D9C" w:rsidRDefault="00E56A53" w:rsidP="00E83FAD">
      <w:pPr>
        <w:pStyle w:val="Heading1"/>
        <w:spacing w:before="200" w:line="276" w:lineRule="auto"/>
        <w:ind w:left="142" w:right="113"/>
      </w:pPr>
      <w:bookmarkStart w:id="0" w:name="_GoBack"/>
      <w:bookmarkEnd w:id="0"/>
      <w:r>
        <w:t>NEONATAL NURSE OF THE YEAR AWARD</w:t>
      </w:r>
    </w:p>
    <w:p w14:paraId="7E024FD4" w14:textId="77777777" w:rsidR="00EE4D9C" w:rsidRPr="0045575D" w:rsidRDefault="00E56A53" w:rsidP="00E83FAD">
      <w:pPr>
        <w:spacing w:line="276" w:lineRule="auto"/>
        <w:ind w:left="142" w:right="99"/>
        <w:jc w:val="center"/>
        <w:rPr>
          <w:b/>
          <w:i/>
          <w:sz w:val="28"/>
        </w:rPr>
      </w:pPr>
      <w:r w:rsidRPr="0045575D">
        <w:rPr>
          <w:b/>
          <w:i/>
          <w:sz w:val="28"/>
        </w:rPr>
        <w:t>Fisher &amp; Paykel Travel Scholarship</w:t>
      </w:r>
    </w:p>
    <w:p w14:paraId="39BD7D17" w14:textId="28BACB63" w:rsidR="00EE4D9C" w:rsidRDefault="00E56A53" w:rsidP="00B74E8A">
      <w:pPr>
        <w:pStyle w:val="BodyText"/>
        <w:spacing w:before="200" w:line="276" w:lineRule="auto"/>
        <w:ind w:left="118"/>
      </w:pPr>
      <w:r w:rsidRPr="006B256D">
        <w:rPr>
          <w:b/>
          <w:sz w:val="24"/>
        </w:rPr>
        <w:t xml:space="preserve">Introduction </w:t>
      </w:r>
      <w:r>
        <w:t>This award</w:t>
      </w:r>
      <w:r w:rsidR="00243C50">
        <w:t xml:space="preserve"> is to recognise an individual N</w:t>
      </w:r>
      <w:r>
        <w:t xml:space="preserve">eonatal </w:t>
      </w:r>
      <w:r w:rsidR="00875D6C">
        <w:t>N</w:t>
      </w:r>
      <w:r>
        <w:t>urse</w:t>
      </w:r>
      <w:r w:rsidR="00AA5662">
        <w:t>,</w:t>
      </w:r>
      <w:r>
        <w:t xml:space="preserve"> and the</w:t>
      </w:r>
      <w:r w:rsidR="00AA5662">
        <w:t>ir</w:t>
      </w:r>
      <w:r>
        <w:t xml:space="preserve"> contribution </w:t>
      </w:r>
      <w:r w:rsidR="00AA5662">
        <w:t xml:space="preserve">in </w:t>
      </w:r>
      <w:r>
        <w:t xml:space="preserve">the </w:t>
      </w:r>
      <w:r w:rsidR="00243C50">
        <w:t xml:space="preserve">Neonatal Care field, </w:t>
      </w:r>
      <w:r>
        <w:t xml:space="preserve">within </w:t>
      </w:r>
      <w:r w:rsidR="00243C50">
        <w:t>their</w:t>
      </w:r>
      <w:r>
        <w:t xml:space="preserve"> organisation</w:t>
      </w:r>
      <w:r w:rsidR="00AA5662">
        <w:t>,</w:t>
      </w:r>
      <w:r>
        <w:t xml:space="preserve"> </w:t>
      </w:r>
      <w:r w:rsidR="00875D6C">
        <w:t>local, national, and international</w:t>
      </w:r>
      <w:r>
        <w:t xml:space="preserve"> communit</w:t>
      </w:r>
      <w:r w:rsidR="00875D6C">
        <w:t>ies.</w:t>
      </w:r>
      <w:r>
        <w:t xml:space="preserve"> </w:t>
      </w:r>
    </w:p>
    <w:p w14:paraId="63B44F27" w14:textId="11900ABB" w:rsidR="0020212C" w:rsidRPr="00C11368" w:rsidRDefault="00E56A53" w:rsidP="006B256D">
      <w:pPr>
        <w:pStyle w:val="BodyText"/>
        <w:spacing w:before="120" w:line="276" w:lineRule="auto"/>
        <w:ind w:left="119" w:right="544"/>
        <w:jc w:val="both"/>
        <w:rPr>
          <w:i/>
        </w:rPr>
      </w:pPr>
      <w:r>
        <w:t xml:space="preserve">The award </w:t>
      </w:r>
      <w:r w:rsidR="00875D6C">
        <w:t>w</w:t>
      </w:r>
      <w:r>
        <w:t xml:space="preserve">as established to recognise excellence, research, </w:t>
      </w:r>
      <w:r w:rsidR="00A833A1">
        <w:t>innovation,</w:t>
      </w:r>
      <w:r>
        <w:t xml:space="preserve"> and contribution to </w:t>
      </w:r>
      <w:r w:rsidR="00243C50">
        <w:t>Ne</w:t>
      </w:r>
      <w:r>
        <w:t>onatal care</w:t>
      </w:r>
      <w:r w:rsidR="00875D6C">
        <w:t>,</w:t>
      </w:r>
      <w:r>
        <w:t xml:space="preserve"> and is offered </w:t>
      </w:r>
      <w:r w:rsidR="00875D6C">
        <w:t xml:space="preserve">as </w:t>
      </w:r>
      <w:r>
        <w:t xml:space="preserve">a travel scholarship </w:t>
      </w:r>
      <w:r w:rsidRPr="00C11368">
        <w:rPr>
          <w:i/>
        </w:rPr>
        <w:t>(</w:t>
      </w:r>
      <w:r w:rsidR="0020212C" w:rsidRPr="00C11368">
        <w:rPr>
          <w:i/>
        </w:rPr>
        <w:t>value NZD $2,000)</w:t>
      </w:r>
      <w:r w:rsidRPr="00C11368">
        <w:rPr>
          <w:i/>
        </w:rPr>
        <w:t xml:space="preserve">. </w:t>
      </w:r>
    </w:p>
    <w:p w14:paraId="0954B1E1" w14:textId="62DC0983" w:rsidR="00EE4D9C" w:rsidRDefault="00E56A53" w:rsidP="006B256D">
      <w:pPr>
        <w:pStyle w:val="BodyText"/>
        <w:spacing w:before="120" w:line="276" w:lineRule="auto"/>
        <w:ind w:left="119" w:right="544"/>
        <w:jc w:val="both"/>
        <w:rPr>
          <w:sz w:val="21"/>
        </w:rPr>
      </w:pPr>
      <w:r>
        <w:t>The purpose of the scholarship is to facilitate trave</w:t>
      </w:r>
      <w:r w:rsidR="001434A9">
        <w:t>l</w:t>
      </w:r>
      <w:r w:rsidR="00AA5662">
        <w:t>,</w:t>
      </w:r>
      <w:r w:rsidR="001434A9">
        <w:t xml:space="preserve"> or professional development</w:t>
      </w:r>
      <w:r>
        <w:t xml:space="preserve"> to develop the nurse’s career</w:t>
      </w:r>
      <w:r w:rsidR="00875D6C">
        <w:t xml:space="preserve"> further</w:t>
      </w:r>
      <w:r w:rsidR="00243C50">
        <w:t xml:space="preserve">, for example: </w:t>
      </w:r>
      <w:r>
        <w:t>attendance/</w:t>
      </w:r>
      <w:r w:rsidR="00AA5662">
        <w:t xml:space="preserve"> </w:t>
      </w:r>
      <w:r>
        <w:t>presentation at a scientific meeting</w:t>
      </w:r>
      <w:r w:rsidR="00243C50">
        <w:t>,</w:t>
      </w:r>
      <w:r>
        <w:t xml:space="preserve"> or a visit to </w:t>
      </w:r>
      <w:r w:rsidR="00243C50">
        <w:t xml:space="preserve">other </w:t>
      </w:r>
      <w:r>
        <w:t xml:space="preserve">Neonatal </w:t>
      </w:r>
      <w:r w:rsidR="001434A9">
        <w:t>Unit</w:t>
      </w:r>
      <w:r w:rsidR="001434A9" w:rsidRPr="00C11368">
        <w:rPr>
          <w:i/>
        </w:rPr>
        <w:t>(s)</w:t>
      </w:r>
      <w:r w:rsidR="001434A9">
        <w:t>/</w:t>
      </w:r>
      <w:r w:rsidR="00AA5662">
        <w:t xml:space="preserve"> </w:t>
      </w:r>
      <w:r>
        <w:t>Hospital</w:t>
      </w:r>
      <w:r w:rsidRPr="00C11368">
        <w:rPr>
          <w:i/>
        </w:rPr>
        <w:t>(s)</w:t>
      </w:r>
      <w:r>
        <w:t>.</w:t>
      </w:r>
    </w:p>
    <w:p w14:paraId="1138AB68" w14:textId="77777777" w:rsidR="00EE4D9C" w:rsidRPr="006B256D" w:rsidRDefault="00E56A53" w:rsidP="006B256D">
      <w:pPr>
        <w:pStyle w:val="Heading2"/>
        <w:spacing w:before="240" w:line="276" w:lineRule="auto"/>
        <w:ind w:left="119"/>
        <w:rPr>
          <w:sz w:val="24"/>
        </w:rPr>
      </w:pPr>
      <w:r w:rsidRPr="006B256D">
        <w:rPr>
          <w:sz w:val="24"/>
        </w:rPr>
        <w:t>AWARD REGULATIONS</w:t>
      </w:r>
    </w:p>
    <w:p w14:paraId="165E0FC2" w14:textId="2826E302" w:rsidR="00EE4D9C" w:rsidRPr="006B256D" w:rsidRDefault="00E56A53" w:rsidP="006B256D">
      <w:pPr>
        <w:spacing w:before="120" w:line="276" w:lineRule="auto"/>
        <w:ind w:left="119"/>
        <w:rPr>
          <w:sz w:val="24"/>
          <w:u w:val="single"/>
        </w:rPr>
      </w:pPr>
      <w:r w:rsidRPr="006B256D">
        <w:rPr>
          <w:sz w:val="24"/>
          <w:u w:val="single"/>
        </w:rPr>
        <w:t>Eligibility Criteria</w:t>
      </w:r>
      <w:r w:rsidR="00AA5662">
        <w:rPr>
          <w:sz w:val="24"/>
          <w:u w:val="single"/>
        </w:rPr>
        <w:t xml:space="preserve"> for the Award</w:t>
      </w:r>
    </w:p>
    <w:p w14:paraId="318F3A01" w14:textId="1E4C4A0D" w:rsidR="00EE4D9C" w:rsidRDefault="00AA5662" w:rsidP="006B256D">
      <w:pPr>
        <w:pStyle w:val="BodyText"/>
        <w:spacing w:before="120" w:line="276" w:lineRule="auto"/>
        <w:ind w:left="119"/>
      </w:pPr>
      <w:r>
        <w:t>The nominee must</w:t>
      </w:r>
    </w:p>
    <w:p w14:paraId="5EB0F880" w14:textId="5FEC5C0B" w:rsidR="00EE4D9C" w:rsidRDefault="00E56A53" w:rsidP="006B256D">
      <w:pPr>
        <w:pStyle w:val="ListParagraph"/>
        <w:numPr>
          <w:ilvl w:val="0"/>
          <w:numId w:val="4"/>
        </w:numPr>
        <w:spacing w:line="276" w:lineRule="auto"/>
        <w:ind w:left="560"/>
      </w:pPr>
      <w:r>
        <w:t>Currently work in Neonatal Nursing within New</w:t>
      </w:r>
      <w:r>
        <w:rPr>
          <w:spacing w:val="-19"/>
        </w:rPr>
        <w:t xml:space="preserve"> </w:t>
      </w:r>
      <w:r>
        <w:t>Zealand</w:t>
      </w:r>
    </w:p>
    <w:p w14:paraId="463A32EC" w14:textId="1F93402D" w:rsidR="00EE4D9C" w:rsidRDefault="00243C50" w:rsidP="006B256D">
      <w:pPr>
        <w:pStyle w:val="ListParagraph"/>
        <w:numPr>
          <w:ilvl w:val="0"/>
          <w:numId w:val="4"/>
        </w:numPr>
        <w:tabs>
          <w:tab w:val="left" w:pos="574"/>
        </w:tabs>
        <w:spacing w:line="276" w:lineRule="auto"/>
        <w:ind w:left="560"/>
      </w:pPr>
      <w:r>
        <w:t>i</w:t>
      </w:r>
      <w:r w:rsidR="00AA5662">
        <w:t>ntend</w:t>
      </w:r>
      <w:r w:rsidR="00E56A53">
        <w:t xml:space="preserve"> to continue work</w:t>
      </w:r>
      <w:r>
        <w:t xml:space="preserve">ing in </w:t>
      </w:r>
      <w:r w:rsidR="00E56A53">
        <w:t>Neonatal</w:t>
      </w:r>
      <w:r w:rsidR="00E56A53">
        <w:rPr>
          <w:spacing w:val="-14"/>
        </w:rPr>
        <w:t xml:space="preserve"> </w:t>
      </w:r>
      <w:r w:rsidR="00E56A53">
        <w:t>Nursing</w:t>
      </w:r>
    </w:p>
    <w:p w14:paraId="41C05B34" w14:textId="48783951" w:rsidR="00EE4D9C" w:rsidRDefault="00AA5662" w:rsidP="006B256D">
      <w:pPr>
        <w:pStyle w:val="ListParagraph"/>
        <w:numPr>
          <w:ilvl w:val="0"/>
          <w:numId w:val="4"/>
        </w:numPr>
        <w:tabs>
          <w:tab w:val="left" w:pos="574"/>
        </w:tabs>
        <w:spacing w:line="276" w:lineRule="auto"/>
        <w:ind w:left="560"/>
      </w:pPr>
      <w:r>
        <w:t xml:space="preserve">have been </w:t>
      </w:r>
      <w:r w:rsidR="00243C50">
        <w:t>a</w:t>
      </w:r>
      <w:r w:rsidR="00E56A53">
        <w:t xml:space="preserve"> member of </w:t>
      </w:r>
      <w:r>
        <w:t xml:space="preserve">the </w:t>
      </w:r>
      <w:r w:rsidR="00E56A53">
        <w:t xml:space="preserve">NNCA </w:t>
      </w:r>
      <w:r>
        <w:t xml:space="preserve"> since October 2021</w:t>
      </w:r>
      <w:r w:rsidR="00243C50">
        <w:t xml:space="preserve"> and</w:t>
      </w:r>
    </w:p>
    <w:p w14:paraId="0C368797" w14:textId="3470CAFC" w:rsidR="00EE4D9C" w:rsidRPr="006B256D" w:rsidRDefault="00AA5662" w:rsidP="006B256D">
      <w:pPr>
        <w:pStyle w:val="ListParagraph"/>
        <w:numPr>
          <w:ilvl w:val="0"/>
          <w:numId w:val="4"/>
        </w:numPr>
        <w:tabs>
          <w:tab w:val="left" w:pos="588"/>
        </w:tabs>
        <w:spacing w:line="276" w:lineRule="auto"/>
        <w:ind w:left="560" w:right="522"/>
        <w:rPr>
          <w:sz w:val="21"/>
        </w:rPr>
      </w:pPr>
      <w:r>
        <w:t xml:space="preserve">be </w:t>
      </w:r>
      <w:r w:rsidR="00243C50">
        <w:t>p</w:t>
      </w:r>
      <w:r w:rsidR="00E56A53">
        <w:t xml:space="preserve">repared to submit and present a report to </w:t>
      </w:r>
      <w:r>
        <w:t xml:space="preserve">the </w:t>
      </w:r>
      <w:r w:rsidR="00E56A53">
        <w:t xml:space="preserve">NNCA within six months of </w:t>
      </w:r>
      <w:r>
        <w:t xml:space="preserve">using </w:t>
      </w:r>
      <w:r w:rsidR="001434A9">
        <w:t>scholarship funds.</w:t>
      </w:r>
    </w:p>
    <w:p w14:paraId="56CD39FE" w14:textId="76DF9027" w:rsidR="009671E2" w:rsidRDefault="00E96D80" w:rsidP="006B256D">
      <w:pPr>
        <w:pStyle w:val="Heading2"/>
        <w:spacing w:before="120" w:line="276" w:lineRule="auto"/>
        <w:ind w:left="119"/>
        <w:jc w:val="left"/>
      </w:pPr>
      <w:r>
        <w:rPr>
          <w:b w:val="0"/>
          <w:bCs w:val="0"/>
          <w:sz w:val="24"/>
          <w:u w:val="single"/>
        </w:rPr>
        <w:t>Nomin</w:t>
      </w:r>
      <w:r w:rsidR="00E56A53" w:rsidRPr="006B256D">
        <w:rPr>
          <w:b w:val="0"/>
          <w:bCs w:val="0"/>
          <w:sz w:val="24"/>
          <w:u w:val="single"/>
        </w:rPr>
        <w:t>ation Process</w:t>
      </w:r>
    </w:p>
    <w:p w14:paraId="461E9A58" w14:textId="79AA0C7E" w:rsidR="00EE4D9C" w:rsidRDefault="00E56A53" w:rsidP="0045575D">
      <w:pPr>
        <w:pStyle w:val="ListParagraph"/>
        <w:numPr>
          <w:ilvl w:val="0"/>
          <w:numId w:val="4"/>
        </w:numPr>
        <w:spacing w:before="120" w:line="276" w:lineRule="auto"/>
        <w:ind w:left="556" w:hanging="357"/>
      </w:pPr>
      <w:r>
        <w:t xml:space="preserve">An individual nurse can be nominated for the award by </w:t>
      </w:r>
      <w:r w:rsidR="001434A9">
        <w:t>any current NNCA member</w:t>
      </w:r>
    </w:p>
    <w:p w14:paraId="05202101" w14:textId="2925289D" w:rsidR="00EE4D9C" w:rsidRDefault="00AA5662" w:rsidP="0045575D">
      <w:pPr>
        <w:pStyle w:val="ListParagraph"/>
        <w:numPr>
          <w:ilvl w:val="0"/>
          <w:numId w:val="4"/>
        </w:numPr>
        <w:spacing w:line="276" w:lineRule="auto"/>
        <w:ind w:left="560"/>
      </w:pPr>
      <w:r>
        <w:t>t</w:t>
      </w:r>
      <w:r w:rsidR="00243C50">
        <w:t xml:space="preserve">he </w:t>
      </w:r>
      <w:r w:rsidR="00E56A53">
        <w:t xml:space="preserve">Nomination Form must be </w:t>
      </w:r>
      <w:r>
        <w:t xml:space="preserve">completed and </w:t>
      </w:r>
      <w:r w:rsidR="00E56A53">
        <w:t xml:space="preserve">signed by </w:t>
      </w:r>
      <w:r w:rsidR="00243C50">
        <w:t>the nominat</w:t>
      </w:r>
      <w:r w:rsidR="006A545A">
        <w:t>ing</w:t>
      </w:r>
      <w:r w:rsidR="00243C50">
        <w:t xml:space="preserve"> n</w:t>
      </w:r>
      <w:r>
        <w:t xml:space="preserve">urse, </w:t>
      </w:r>
      <w:r w:rsidR="00E56A53">
        <w:t xml:space="preserve">and a </w:t>
      </w:r>
      <w:r w:rsidR="00243C50">
        <w:t>m</w:t>
      </w:r>
      <w:r w:rsidR="00E56A53">
        <w:t xml:space="preserve">anager or </w:t>
      </w:r>
      <w:r w:rsidR="00243C50">
        <w:t>s</w:t>
      </w:r>
      <w:r w:rsidR="00E56A53">
        <w:t xml:space="preserve">enior </w:t>
      </w:r>
      <w:r w:rsidR="00243C50">
        <w:t>c</w:t>
      </w:r>
      <w:r w:rsidR="00E56A53">
        <w:t>olleague</w:t>
      </w:r>
      <w:r w:rsidR="001772E4">
        <w:t xml:space="preserve"> and</w:t>
      </w:r>
    </w:p>
    <w:p w14:paraId="71654B9B" w14:textId="71D570FE" w:rsidR="00EE4D9C" w:rsidRPr="0045575D" w:rsidRDefault="00AA5662" w:rsidP="0045575D">
      <w:pPr>
        <w:pStyle w:val="ListParagraph"/>
        <w:numPr>
          <w:ilvl w:val="0"/>
          <w:numId w:val="4"/>
        </w:numPr>
        <w:spacing w:line="276" w:lineRule="auto"/>
        <w:ind w:left="560"/>
      </w:pPr>
      <w:r>
        <w:t>a</w:t>
      </w:r>
      <w:r w:rsidR="00E56A53">
        <w:t xml:space="preserve">ll sections of the form </w:t>
      </w:r>
      <w:r w:rsidR="00243C50">
        <w:t>must b</w:t>
      </w:r>
      <w:r>
        <w:t xml:space="preserve">e completed, </w:t>
      </w:r>
      <w:r w:rsidR="00E56A53">
        <w:t>and should</w:t>
      </w:r>
      <w:r w:rsidR="00E56A53" w:rsidRPr="0045575D">
        <w:t xml:space="preserve"> </w:t>
      </w:r>
      <w:r w:rsidR="00E56A53">
        <w:t>include</w:t>
      </w:r>
      <w:r w:rsidR="009671E2">
        <w:t xml:space="preserve"> a</w:t>
      </w:r>
      <w:r w:rsidR="009439EB">
        <w:t>n</w:t>
      </w:r>
      <w:r w:rsidR="001A75B5">
        <w:t xml:space="preserve"> exemplar that </w:t>
      </w:r>
      <w:r w:rsidR="00E56A53">
        <w:t>summarises the nurse’s contribution to neonatal</w:t>
      </w:r>
      <w:r w:rsidR="00E56A53" w:rsidRPr="0045575D">
        <w:t xml:space="preserve"> </w:t>
      </w:r>
      <w:r w:rsidR="00243C50">
        <w:t xml:space="preserve">care </w:t>
      </w:r>
      <w:r w:rsidR="001D2F29" w:rsidRPr="00FF6F73">
        <w:rPr>
          <w:i/>
        </w:rPr>
        <w:t xml:space="preserve">(see </w:t>
      </w:r>
      <w:r w:rsidR="001772E4" w:rsidRPr="00FF6F73">
        <w:rPr>
          <w:i/>
        </w:rPr>
        <w:t xml:space="preserve">above </w:t>
      </w:r>
      <w:r w:rsidR="001D2F29" w:rsidRPr="00FF6F73">
        <w:rPr>
          <w:i/>
        </w:rPr>
        <w:t>assessment criteria)</w:t>
      </w:r>
      <w:r w:rsidR="001D2F29">
        <w:t>.</w:t>
      </w:r>
    </w:p>
    <w:p w14:paraId="387B4F27" w14:textId="249C06C3" w:rsidR="00524E15" w:rsidRPr="006B256D" w:rsidRDefault="00AA5662" w:rsidP="006B256D">
      <w:pPr>
        <w:spacing w:before="120" w:line="276" w:lineRule="auto"/>
        <w:ind w:left="142"/>
        <w:jc w:val="both"/>
        <w:rPr>
          <w:b/>
          <w:color w:val="FF0000"/>
        </w:rPr>
      </w:pPr>
      <w:r>
        <w:rPr>
          <w:b/>
          <w:color w:val="FF0000"/>
        </w:rPr>
        <w:t xml:space="preserve">Nominations close at 5 pm on Sunday, 8 </w:t>
      </w:r>
      <w:r w:rsidR="000A3BFC" w:rsidRPr="006B256D">
        <w:rPr>
          <w:b/>
          <w:color w:val="FF0000"/>
        </w:rPr>
        <w:t>October</w:t>
      </w:r>
      <w:r>
        <w:rPr>
          <w:b/>
          <w:color w:val="FF0000"/>
        </w:rPr>
        <w:t xml:space="preserve"> 2023.</w:t>
      </w:r>
    </w:p>
    <w:p w14:paraId="0B2586DE" w14:textId="77777777" w:rsidR="00EE4D9C" w:rsidRDefault="00E56A53" w:rsidP="006B256D">
      <w:pPr>
        <w:pStyle w:val="BodyText"/>
        <w:spacing w:before="120" w:line="276" w:lineRule="auto"/>
        <w:ind w:left="142" w:right="116"/>
        <w:jc w:val="both"/>
      </w:pPr>
      <w:r>
        <w:t xml:space="preserve">All nomination forms are to be submitted to </w:t>
      </w:r>
      <w:r w:rsidR="00243C50">
        <w:t xml:space="preserve">the </w:t>
      </w:r>
      <w:r>
        <w:t>NNCA National Committee through NZNO Head Office</w:t>
      </w:r>
      <w:r w:rsidRPr="00C11368">
        <w:rPr>
          <w:i/>
        </w:rPr>
        <w:t xml:space="preserve"> (address details below)</w:t>
      </w:r>
      <w:r>
        <w:t>.</w:t>
      </w:r>
    </w:p>
    <w:p w14:paraId="3B637206" w14:textId="1B3C07BF" w:rsidR="00EE4D9C" w:rsidRPr="006B256D" w:rsidRDefault="00AA5662" w:rsidP="006B256D">
      <w:pPr>
        <w:pStyle w:val="Heading2"/>
        <w:spacing w:before="120" w:line="276" w:lineRule="auto"/>
        <w:ind w:left="119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Selection process</w:t>
      </w:r>
    </w:p>
    <w:p w14:paraId="711A19AF" w14:textId="3430F070" w:rsidR="00EE4D9C" w:rsidRDefault="00E56A53" w:rsidP="006B256D">
      <w:pPr>
        <w:pStyle w:val="BodyText"/>
        <w:spacing w:before="120" w:line="276" w:lineRule="auto"/>
        <w:ind w:left="142" w:right="113"/>
        <w:jc w:val="both"/>
      </w:pPr>
      <w:r>
        <w:t>The</w:t>
      </w:r>
      <w:r>
        <w:rPr>
          <w:spacing w:val="-7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NNCA.</w:t>
      </w:r>
      <w:r>
        <w:rPr>
          <w:spacing w:val="-2"/>
        </w:rPr>
        <w:t xml:space="preserve"> </w:t>
      </w:r>
      <w:r>
        <w:t>Fisher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Paykel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the details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successful</w:t>
      </w:r>
      <w:r w:rsidRPr="00FF6F73">
        <w:t xml:space="preserve"> </w:t>
      </w:r>
      <w:r w:rsidR="00E96D80" w:rsidRPr="00FF6F73">
        <w:t>nominee</w:t>
      </w:r>
      <w:r w:rsidRPr="00FF6F73">
        <w:t xml:space="preserve"> </w:t>
      </w:r>
      <w:r>
        <w:t>for</w:t>
      </w:r>
      <w:r w:rsidRPr="00FF6F73">
        <w:t xml:space="preserve"> </w:t>
      </w:r>
      <w:r>
        <w:t>their</w:t>
      </w:r>
      <w:r>
        <w:rPr>
          <w:spacing w:val="-14"/>
        </w:rPr>
        <w:t xml:space="preserve"> </w:t>
      </w:r>
      <w:r w:rsidR="00FF6F73">
        <w:t xml:space="preserve">endorsement. </w:t>
      </w:r>
      <w:r>
        <w:t>The</w:t>
      </w:r>
      <w:r>
        <w:rPr>
          <w:spacing w:val="-15"/>
        </w:rPr>
        <w:t xml:space="preserve"> </w:t>
      </w:r>
      <w:r w:rsidR="00FF6F73">
        <w:t>s</w:t>
      </w:r>
      <w:r>
        <w:t>election</w:t>
      </w:r>
      <w:r>
        <w:rPr>
          <w:spacing w:val="-15"/>
        </w:rPr>
        <w:t xml:space="preserve"> </w:t>
      </w:r>
      <w:r w:rsidR="00FF6F73">
        <w:t>p</w:t>
      </w:r>
      <w:r>
        <w:t>anel</w:t>
      </w:r>
      <w:r>
        <w:rPr>
          <w:spacing w:val="-14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refrain</w:t>
      </w:r>
      <w:r>
        <w:rPr>
          <w:spacing w:val="-18"/>
        </w:rPr>
        <w:t xml:space="preserve"> </w:t>
      </w:r>
      <w:r>
        <w:t xml:space="preserve">from making a recommendation for the </w:t>
      </w:r>
      <w:r w:rsidR="00D16A56">
        <w:t>award if</w:t>
      </w:r>
      <w:r>
        <w:t xml:space="preserve"> it</w:t>
      </w:r>
      <w:r w:rsidR="001772E4">
        <w:t xml:space="preserve"> does not </w:t>
      </w:r>
      <w:r>
        <w:t xml:space="preserve">find </w:t>
      </w:r>
      <w:r w:rsidR="003A6A1E">
        <w:t>suitable candidate</w:t>
      </w:r>
      <w:r w:rsidRPr="00C11368">
        <w:rPr>
          <w:i/>
        </w:rPr>
        <w:t xml:space="preserve">(s) </w:t>
      </w:r>
      <w:r>
        <w:t xml:space="preserve">of sufficient merit. </w:t>
      </w:r>
      <w:r w:rsidR="00FF6F73">
        <w:t>A</w:t>
      </w:r>
      <w:r w:rsidR="00FF6F73">
        <w:t>t</w:t>
      </w:r>
      <w:r w:rsidR="00FF6F73">
        <w:rPr>
          <w:spacing w:val="-10"/>
        </w:rPr>
        <w:t xml:space="preserve"> </w:t>
      </w:r>
      <w:r w:rsidR="00FF6F73">
        <w:t>the</w:t>
      </w:r>
      <w:r w:rsidR="00FF6F73">
        <w:rPr>
          <w:spacing w:val="-11"/>
        </w:rPr>
        <w:t xml:space="preserve"> </w:t>
      </w:r>
      <w:r w:rsidR="00FF6F73">
        <w:t>discretion</w:t>
      </w:r>
      <w:r w:rsidR="00FF6F73">
        <w:rPr>
          <w:spacing w:val="-9"/>
        </w:rPr>
        <w:t xml:space="preserve"> </w:t>
      </w:r>
      <w:r w:rsidR="00FF6F73">
        <w:t>of</w:t>
      </w:r>
      <w:r w:rsidR="00FF6F73">
        <w:rPr>
          <w:spacing w:val="-9"/>
        </w:rPr>
        <w:t xml:space="preserve"> </w:t>
      </w:r>
      <w:r w:rsidR="00FF6F73">
        <w:t>the</w:t>
      </w:r>
      <w:r w:rsidR="00FF6F73">
        <w:rPr>
          <w:spacing w:val="-12"/>
        </w:rPr>
        <w:t xml:space="preserve"> </w:t>
      </w:r>
      <w:r w:rsidR="00FF6F73">
        <w:t>s</w:t>
      </w:r>
      <w:r w:rsidR="00FF6F73">
        <w:t>election</w:t>
      </w:r>
      <w:r w:rsidR="00FF6F73">
        <w:rPr>
          <w:spacing w:val="-8"/>
        </w:rPr>
        <w:t xml:space="preserve"> </w:t>
      </w:r>
      <w:r w:rsidR="00FF6F73">
        <w:t>p</w:t>
      </w:r>
      <w:r w:rsidR="00FF6F73">
        <w:t>anel</w:t>
      </w:r>
      <w:r w:rsidR="00FF6F73">
        <w:t>, t</w:t>
      </w:r>
      <w:r>
        <w:t>he award</w:t>
      </w:r>
      <w:r>
        <w:rPr>
          <w:spacing w:val="-8"/>
        </w:rPr>
        <w:t xml:space="preserve"> </w:t>
      </w:r>
      <w:r w:rsidR="00FF6F73">
        <w:t xml:space="preserve">of </w:t>
      </w:r>
      <w:r>
        <w:t>$2,000</w:t>
      </w:r>
      <w:r>
        <w:rPr>
          <w:spacing w:val="-8"/>
        </w:rPr>
        <w:t xml:space="preserve"> </w:t>
      </w:r>
      <w:r w:rsidR="00D66305">
        <w:rPr>
          <w:spacing w:val="-8"/>
        </w:rPr>
        <w:t xml:space="preserve">may </w:t>
      </w:r>
      <w:r>
        <w:t>be</w:t>
      </w:r>
      <w:r>
        <w:rPr>
          <w:spacing w:val="-11"/>
        </w:rPr>
        <w:t xml:space="preserve"> </w:t>
      </w:r>
      <w:r>
        <w:t xml:space="preserve">offered to one or two winners </w:t>
      </w:r>
      <w:r w:rsidR="00C11368">
        <w:rPr>
          <w:i/>
        </w:rPr>
        <w:t>(</w:t>
      </w:r>
      <w:r w:rsidRPr="00FF6F73">
        <w:rPr>
          <w:i/>
        </w:rPr>
        <w:t>shared)</w:t>
      </w:r>
      <w:r>
        <w:t>. Members of the Executive Committee are excluded from consideration during their term of</w:t>
      </w:r>
      <w:r>
        <w:rPr>
          <w:spacing w:val="-3"/>
        </w:rPr>
        <w:t xml:space="preserve"> </w:t>
      </w:r>
      <w:r>
        <w:t>office.</w:t>
      </w:r>
    </w:p>
    <w:p w14:paraId="11582FAF" w14:textId="77777777" w:rsidR="00EE4D9C" w:rsidRDefault="00EE4D9C" w:rsidP="00B74E8A">
      <w:pPr>
        <w:spacing w:before="200" w:line="276" w:lineRule="auto"/>
        <w:jc w:val="both"/>
        <w:sectPr w:rsidR="00EE4D9C" w:rsidSect="00E56A53">
          <w:footerReference w:type="default" r:id="rId10"/>
          <w:type w:val="continuous"/>
          <w:pgSz w:w="11910" w:h="16840"/>
          <w:pgMar w:top="940" w:right="1300" w:bottom="1340" w:left="1300" w:header="720" w:footer="567" w:gutter="0"/>
          <w:pgNumType w:start="1"/>
          <w:cols w:space="720"/>
          <w:docGrid w:linePitch="299"/>
        </w:sectPr>
      </w:pPr>
    </w:p>
    <w:p w14:paraId="6F51B9CF" w14:textId="77777777" w:rsidR="00147CC7" w:rsidRPr="006B256D" w:rsidRDefault="00147CC7" w:rsidP="006B256D">
      <w:pPr>
        <w:pStyle w:val="Heading2"/>
        <w:spacing w:before="200" w:line="276" w:lineRule="auto"/>
        <w:ind w:left="154"/>
        <w:rPr>
          <w:b w:val="0"/>
          <w:sz w:val="24"/>
        </w:rPr>
      </w:pPr>
      <w:r w:rsidRPr="006B256D">
        <w:rPr>
          <w:sz w:val="24"/>
        </w:rPr>
        <w:lastRenderedPageBreak/>
        <w:t>SUPPORTING EVIDENCE</w:t>
      </w:r>
    </w:p>
    <w:p w14:paraId="2D521DA1" w14:textId="5B8BF319" w:rsidR="00147CC7" w:rsidRPr="006B256D" w:rsidRDefault="00147CC7" w:rsidP="0045575D">
      <w:pPr>
        <w:spacing w:before="120" w:line="276" w:lineRule="auto"/>
        <w:ind w:left="154"/>
      </w:pPr>
      <w:r w:rsidRPr="006B256D">
        <w:t>Please ensure that all supporting documentation is included in the</w:t>
      </w:r>
      <w:r w:rsidR="00E96D80">
        <w:t xml:space="preserve"> nomination</w:t>
      </w:r>
    </w:p>
    <w:p w14:paraId="424784D3" w14:textId="77777777" w:rsidR="00147CC7" w:rsidRPr="006B256D" w:rsidRDefault="00147CC7" w:rsidP="0045575D">
      <w:pPr>
        <w:pStyle w:val="ListParagraph"/>
        <w:numPr>
          <w:ilvl w:val="0"/>
          <w:numId w:val="4"/>
        </w:numPr>
        <w:spacing w:line="276" w:lineRule="auto"/>
        <w:ind w:left="560"/>
      </w:pPr>
      <w:r w:rsidRPr="006B256D">
        <w:t>Signed and completed nomination form</w:t>
      </w:r>
    </w:p>
    <w:p w14:paraId="4CBF7C9A" w14:textId="4B056A32" w:rsidR="00147CC7" w:rsidRPr="006B256D" w:rsidRDefault="00147CC7" w:rsidP="0045575D">
      <w:pPr>
        <w:pStyle w:val="ListParagraph"/>
        <w:numPr>
          <w:ilvl w:val="0"/>
          <w:numId w:val="4"/>
        </w:numPr>
        <w:spacing w:line="276" w:lineRule="auto"/>
        <w:ind w:left="560"/>
      </w:pPr>
      <w:r w:rsidRPr="006B256D">
        <w:t>Manager/</w:t>
      </w:r>
      <w:r w:rsidR="00FF6F73">
        <w:t xml:space="preserve"> </w:t>
      </w:r>
      <w:r w:rsidRPr="006B256D">
        <w:t>Senior Colleague section completed and signed</w:t>
      </w:r>
      <w:r w:rsidR="00FF6F73">
        <w:t xml:space="preserve"> and</w:t>
      </w:r>
    </w:p>
    <w:p w14:paraId="705EB04B" w14:textId="29C7DD87" w:rsidR="00147CC7" w:rsidRPr="006B256D" w:rsidRDefault="00FF6F73" w:rsidP="001772E4">
      <w:pPr>
        <w:pStyle w:val="ListParagraph"/>
        <w:numPr>
          <w:ilvl w:val="0"/>
          <w:numId w:val="4"/>
        </w:numPr>
        <w:spacing w:after="200" w:line="276" w:lineRule="auto"/>
        <w:ind w:left="556" w:hanging="357"/>
      </w:pPr>
      <w:r>
        <w:t>e</w:t>
      </w:r>
      <w:r w:rsidR="00147CC7" w:rsidRPr="006B256D">
        <w:t xml:space="preserve">xemplar </w:t>
      </w:r>
      <w:r w:rsidR="007C2958" w:rsidRPr="00FF6F73">
        <w:rPr>
          <w:i/>
        </w:rPr>
        <w:t xml:space="preserve">(see </w:t>
      </w:r>
      <w:r w:rsidR="00707418" w:rsidRPr="00FF6F73">
        <w:rPr>
          <w:i/>
        </w:rPr>
        <w:t xml:space="preserve">assessment criteria) </w:t>
      </w:r>
      <w:r w:rsidR="00147CC7" w:rsidRPr="006B256D">
        <w:t xml:space="preserve">that summarises the nurse’s contribution to neonatal care </w:t>
      </w:r>
      <w:r w:rsidR="00147CC7" w:rsidRPr="00FF6F73">
        <w:rPr>
          <w:i/>
        </w:rPr>
        <w:t>(up to 1,000 words)</w:t>
      </w:r>
      <w:r>
        <w:rPr>
          <w:i/>
        </w:rPr>
        <w:t>.</w:t>
      </w:r>
    </w:p>
    <w:tbl>
      <w:tblPr>
        <w:tblW w:w="9126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3"/>
        <w:gridCol w:w="1843"/>
      </w:tblGrid>
      <w:tr w:rsidR="00EE4D9C" w14:paraId="76C74DC5" w14:textId="77777777" w:rsidTr="0045575D">
        <w:trPr>
          <w:trHeight w:val="397"/>
        </w:trPr>
        <w:tc>
          <w:tcPr>
            <w:tcW w:w="7283" w:type="dxa"/>
            <w:vAlign w:val="center"/>
          </w:tcPr>
          <w:p w14:paraId="0BA6A980" w14:textId="1F51CD34" w:rsidR="00EE4D9C" w:rsidRPr="006B256D" w:rsidRDefault="00707418" w:rsidP="006B256D">
            <w:pPr>
              <w:pStyle w:val="TableParagraph"/>
              <w:widowControl/>
              <w:ind w:left="147" w:right="2795"/>
              <w:rPr>
                <w:b/>
                <w:sz w:val="24"/>
              </w:rPr>
            </w:pPr>
            <w:r w:rsidRPr="006B256D">
              <w:rPr>
                <w:b/>
                <w:sz w:val="24"/>
              </w:rPr>
              <w:t xml:space="preserve">Assessment </w:t>
            </w:r>
            <w:r w:rsidR="00E56A53" w:rsidRPr="006B256D">
              <w:rPr>
                <w:b/>
                <w:sz w:val="24"/>
              </w:rPr>
              <w:t>Criteri</w:t>
            </w:r>
            <w:r w:rsidRPr="006B256D">
              <w:rPr>
                <w:b/>
                <w:sz w:val="24"/>
              </w:rPr>
              <w:t>a</w:t>
            </w:r>
          </w:p>
        </w:tc>
        <w:tc>
          <w:tcPr>
            <w:tcW w:w="1843" w:type="dxa"/>
            <w:vAlign w:val="center"/>
          </w:tcPr>
          <w:p w14:paraId="13C1397E" w14:textId="77777777" w:rsidR="00EE4D9C" w:rsidRPr="006B256D" w:rsidRDefault="00E56A53" w:rsidP="006B256D">
            <w:pPr>
              <w:pStyle w:val="TableParagraph"/>
              <w:widowControl/>
              <w:ind w:left="147"/>
              <w:rPr>
                <w:b/>
                <w:sz w:val="24"/>
              </w:rPr>
            </w:pPr>
            <w:r w:rsidRPr="006B256D">
              <w:rPr>
                <w:b/>
                <w:sz w:val="24"/>
              </w:rPr>
              <w:t>Weighting</w:t>
            </w:r>
          </w:p>
        </w:tc>
      </w:tr>
      <w:tr w:rsidR="00EE4D9C" w14:paraId="27D94841" w14:textId="77777777" w:rsidTr="0045575D">
        <w:trPr>
          <w:trHeight w:val="397"/>
        </w:trPr>
        <w:tc>
          <w:tcPr>
            <w:tcW w:w="7283" w:type="dxa"/>
            <w:vAlign w:val="center"/>
          </w:tcPr>
          <w:p w14:paraId="56FF64D8" w14:textId="52979BB5" w:rsidR="00EE4D9C" w:rsidRDefault="00E56A53" w:rsidP="00E96D80">
            <w:pPr>
              <w:pStyle w:val="TableParagraph"/>
              <w:ind w:left="107"/>
            </w:pPr>
            <w:r>
              <w:t xml:space="preserve">Quality of </w:t>
            </w:r>
            <w:r w:rsidR="00E96D80">
              <w:t>nomin</w:t>
            </w:r>
            <w:r>
              <w:t>ation</w:t>
            </w:r>
          </w:p>
        </w:tc>
        <w:tc>
          <w:tcPr>
            <w:tcW w:w="1843" w:type="dxa"/>
            <w:vAlign w:val="center"/>
          </w:tcPr>
          <w:p w14:paraId="1ECC8A10" w14:textId="6D042999" w:rsidR="00EE4D9C" w:rsidRDefault="00D47D88" w:rsidP="006B256D">
            <w:pPr>
              <w:pStyle w:val="TableParagraph"/>
              <w:ind w:left="103" w:right="1"/>
            </w:pPr>
            <w:r>
              <w:t>20</w:t>
            </w:r>
            <w:r w:rsidR="00E56A53">
              <w:t>%</w:t>
            </w:r>
          </w:p>
        </w:tc>
      </w:tr>
      <w:tr w:rsidR="00EE4D9C" w14:paraId="087A06F4" w14:textId="77777777" w:rsidTr="0045575D">
        <w:trPr>
          <w:trHeight w:val="1304"/>
        </w:trPr>
        <w:tc>
          <w:tcPr>
            <w:tcW w:w="7283" w:type="dxa"/>
            <w:vAlign w:val="center"/>
          </w:tcPr>
          <w:p w14:paraId="33F54B10" w14:textId="355B3ADC" w:rsidR="00EE4D9C" w:rsidRDefault="00DA02D5" w:rsidP="00FF6F73">
            <w:pPr>
              <w:pStyle w:val="TableParagraph"/>
              <w:ind w:left="107" w:right="388"/>
            </w:pPr>
            <w:r>
              <w:t>Nomination</w:t>
            </w:r>
            <w:r w:rsidR="00E56A53">
              <w:t xml:space="preserve"> shows clear evidence of excellence, research, innovation and/</w:t>
            </w:r>
            <w:r w:rsidR="00FF6F73">
              <w:t xml:space="preserve"> </w:t>
            </w:r>
            <w:r w:rsidR="00E56A53">
              <w:t>or significant co</w:t>
            </w:r>
            <w:r w:rsidR="00FF6F73">
              <w:t xml:space="preserve">ntribution to neonatal nursing </w:t>
            </w:r>
            <w:r w:rsidR="00E56A53">
              <w:t xml:space="preserve">locally, nationally or internationally. </w:t>
            </w:r>
            <w:r w:rsidR="00E56A53" w:rsidRPr="006B256D">
              <w:rPr>
                <w:i/>
              </w:rPr>
              <w:t>(Case study, research, quality in</w:t>
            </w:r>
            <w:r w:rsidR="00D66305" w:rsidRPr="006B256D">
              <w:rPr>
                <w:i/>
              </w:rPr>
              <w:t>itiative, other special project</w:t>
            </w:r>
            <w:r w:rsidR="00E56A53" w:rsidRPr="006B256D">
              <w:rPr>
                <w:i/>
              </w:rPr>
              <w:t>)</w:t>
            </w:r>
            <w:r w:rsidR="00D66305" w:rsidRPr="006B256D">
              <w:rPr>
                <w:i/>
              </w:rPr>
              <w:t>.</w:t>
            </w:r>
          </w:p>
        </w:tc>
        <w:tc>
          <w:tcPr>
            <w:tcW w:w="1843" w:type="dxa"/>
            <w:vAlign w:val="center"/>
          </w:tcPr>
          <w:p w14:paraId="644D671F" w14:textId="0E2B97FB" w:rsidR="00EE4D9C" w:rsidRDefault="00D47D88" w:rsidP="006B256D">
            <w:pPr>
              <w:pStyle w:val="TableParagraph"/>
              <w:ind w:left="103" w:right="1"/>
            </w:pPr>
            <w:r>
              <w:t>80</w:t>
            </w:r>
            <w:r w:rsidR="00E56A53">
              <w:t>%</w:t>
            </w:r>
          </w:p>
        </w:tc>
      </w:tr>
    </w:tbl>
    <w:p w14:paraId="0319788D" w14:textId="5274F379" w:rsidR="00EE4D9C" w:rsidRDefault="00E56A53" w:rsidP="0045575D">
      <w:pPr>
        <w:pStyle w:val="BodyText"/>
        <w:spacing w:before="200" w:line="276" w:lineRule="auto"/>
        <w:ind w:left="84" w:right="115"/>
        <w:jc w:val="both"/>
      </w:pPr>
      <w:r>
        <w:t xml:space="preserve">All nominees will be notified of the outcome in writing no later than </w:t>
      </w:r>
      <w:r w:rsidR="00FF6F73">
        <w:t>Friday, 27</w:t>
      </w:r>
      <w:r w:rsidR="003A6A1E" w:rsidRPr="003A6A1E">
        <w:t xml:space="preserve"> Oct</w:t>
      </w:r>
      <w:r w:rsidR="003A6A1E">
        <w:t xml:space="preserve">ober </w:t>
      </w:r>
      <w:r w:rsidR="00FF6F73">
        <w:t>2023</w:t>
      </w:r>
      <w:r w:rsidR="00B70C22">
        <w:t>, and t</w:t>
      </w:r>
      <w:r>
        <w:t>he award will be presented to the successful recipient at the NNCA Confer</w:t>
      </w:r>
      <w:r w:rsidR="004833D4">
        <w:t xml:space="preserve">ence </w:t>
      </w:r>
      <w:r w:rsidR="00B70C22">
        <w:t xml:space="preserve">on </w:t>
      </w:r>
      <w:r w:rsidR="003A6A1E">
        <w:br/>
      </w:r>
      <w:r w:rsidR="00FE09A2">
        <w:t xml:space="preserve">Friday, </w:t>
      </w:r>
      <w:r w:rsidR="00B70C22">
        <w:t>1</w:t>
      </w:r>
      <w:r w:rsidR="00FF6F73">
        <w:t>0</w:t>
      </w:r>
      <w:r w:rsidR="00B70C22">
        <w:t xml:space="preserve"> November</w:t>
      </w:r>
      <w:r w:rsidR="006A6DB3" w:rsidRPr="00C11368">
        <w:t xml:space="preserve"> </w:t>
      </w:r>
      <w:r w:rsidR="00524E15" w:rsidRPr="00C11368">
        <w:t>202</w:t>
      </w:r>
      <w:r w:rsidR="00CB098B" w:rsidRPr="00C11368">
        <w:t>3</w:t>
      </w:r>
      <w:r w:rsidR="006A6DB3" w:rsidRPr="00C11368">
        <w:t>.</w:t>
      </w:r>
    </w:p>
    <w:p w14:paraId="14A139BD" w14:textId="1D3D5196" w:rsidR="00FE09A2" w:rsidRDefault="00E56A53" w:rsidP="0045575D">
      <w:pPr>
        <w:pStyle w:val="BodyText"/>
        <w:spacing w:before="200" w:line="276" w:lineRule="auto"/>
        <w:ind w:left="84" w:right="111"/>
        <w:jc w:val="both"/>
      </w:pPr>
      <w:r>
        <w:t>In</w:t>
      </w:r>
      <w:r>
        <w:rPr>
          <w:spacing w:val="-16"/>
        </w:rPr>
        <w:t xml:space="preserve"> </w:t>
      </w:r>
      <w:r>
        <w:t>accepting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award,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successful</w:t>
      </w:r>
      <w:r>
        <w:rPr>
          <w:spacing w:val="-16"/>
        </w:rPr>
        <w:t xml:space="preserve"> </w:t>
      </w:r>
      <w:r>
        <w:t>recipient</w:t>
      </w:r>
      <w:r>
        <w:rPr>
          <w:spacing w:val="-15"/>
        </w:rPr>
        <w:t xml:space="preserve"> </w:t>
      </w:r>
      <w:r>
        <w:t>agrees</w:t>
      </w:r>
      <w:r>
        <w:rPr>
          <w:spacing w:val="-1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submit</w:t>
      </w:r>
      <w:r>
        <w:rPr>
          <w:spacing w:val="-1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present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report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 xml:space="preserve">NNCA within six months of </w:t>
      </w:r>
      <w:r w:rsidR="006A6DB3">
        <w:t>us</w:t>
      </w:r>
      <w:r w:rsidR="00B70C22">
        <w:t>ing these</w:t>
      </w:r>
      <w:r w:rsidR="006A6DB3">
        <w:t xml:space="preserve"> funds</w:t>
      </w:r>
      <w:r>
        <w:t>.</w:t>
      </w:r>
    </w:p>
    <w:p w14:paraId="69BD49EB" w14:textId="77777777" w:rsidR="00FE09A2" w:rsidRDefault="00E56A53" w:rsidP="0045575D">
      <w:pPr>
        <w:pStyle w:val="BodyText"/>
        <w:spacing w:before="200" w:line="276" w:lineRule="auto"/>
        <w:ind w:left="84" w:right="111"/>
        <w:jc w:val="both"/>
      </w:pPr>
      <w:r>
        <w:t xml:space="preserve">This is a generous award made by Fisher &amp; Paykel who continue to support the Neonatal Nurses College of </w:t>
      </w:r>
      <w:r w:rsidR="00B70C22">
        <w:t xml:space="preserve">Aotearoa </w:t>
      </w:r>
      <w:r w:rsidR="00B70C22" w:rsidRPr="00CB098B">
        <w:rPr>
          <w:i/>
        </w:rPr>
        <w:t>(NNCA)</w:t>
      </w:r>
      <w:r w:rsidR="00B70C22">
        <w:t xml:space="preserve">, </w:t>
      </w:r>
      <w:r>
        <w:t>NZNO.</w:t>
      </w:r>
    </w:p>
    <w:p w14:paraId="7343DEA4" w14:textId="641890E5" w:rsidR="00FE09A2" w:rsidRPr="00FE09A2" w:rsidRDefault="006B256D" w:rsidP="0045575D">
      <w:pPr>
        <w:pStyle w:val="BodyText"/>
        <w:spacing w:before="200" w:line="276" w:lineRule="auto"/>
        <w:ind w:left="84" w:right="111"/>
        <w:jc w:val="both"/>
      </w:pPr>
      <w:r w:rsidRPr="006B256D">
        <w:rPr>
          <w:b/>
          <w:color w:val="FF0000"/>
        </w:rPr>
        <w:t>Nominations close</w:t>
      </w:r>
      <w:r w:rsidR="00CB098B">
        <w:rPr>
          <w:b/>
          <w:color w:val="FF0000"/>
        </w:rPr>
        <w:t xml:space="preserve"> at 5</w:t>
      </w:r>
      <w:r w:rsidR="00FE09A2">
        <w:rPr>
          <w:b/>
          <w:color w:val="FF0000"/>
        </w:rPr>
        <w:t xml:space="preserve"> pm</w:t>
      </w:r>
      <w:r w:rsidRPr="006B256D">
        <w:rPr>
          <w:b/>
          <w:color w:val="FF0000"/>
        </w:rPr>
        <w:t xml:space="preserve"> on </w:t>
      </w:r>
      <w:r w:rsidR="00CB098B">
        <w:rPr>
          <w:b/>
          <w:color w:val="FF0000"/>
        </w:rPr>
        <w:t>Sunday, 8</w:t>
      </w:r>
      <w:r w:rsidR="00FE09A2">
        <w:rPr>
          <w:b/>
          <w:color w:val="FF0000"/>
        </w:rPr>
        <w:t xml:space="preserve"> October</w:t>
      </w:r>
      <w:r w:rsidR="00FE09A2" w:rsidRPr="00FE09A2">
        <w:rPr>
          <w:b/>
          <w:color w:val="FF0000"/>
        </w:rPr>
        <w:t xml:space="preserve"> 202</w:t>
      </w:r>
      <w:r w:rsidR="00CB098B">
        <w:rPr>
          <w:b/>
          <w:color w:val="FF0000"/>
        </w:rPr>
        <w:t>3.</w:t>
      </w:r>
    </w:p>
    <w:p w14:paraId="4391FD84" w14:textId="546FB15F" w:rsidR="00EE4D9C" w:rsidRDefault="00E56A53" w:rsidP="0045575D">
      <w:pPr>
        <w:spacing w:before="200" w:line="276" w:lineRule="auto"/>
        <w:ind w:left="84" w:right="96"/>
      </w:pPr>
      <w:r>
        <w:t xml:space="preserve">Send completed </w:t>
      </w:r>
      <w:r w:rsidR="00E96D80">
        <w:t>nomin</w:t>
      </w:r>
      <w:r w:rsidR="00524E15">
        <w:t>ation to:</w:t>
      </w:r>
    </w:p>
    <w:p w14:paraId="52B799C7" w14:textId="77777777" w:rsidR="00524E15" w:rsidRDefault="00524E15" w:rsidP="0045575D">
      <w:pPr>
        <w:pStyle w:val="BodyText"/>
        <w:spacing w:before="200" w:line="276" w:lineRule="auto"/>
        <w:ind w:left="84" w:right="7044"/>
      </w:pPr>
      <w:r>
        <w:t>Sally Chapman</w:t>
      </w:r>
    </w:p>
    <w:p w14:paraId="6893458D" w14:textId="191CA440" w:rsidR="00EE4D9C" w:rsidRDefault="00CB098B" w:rsidP="0045575D">
      <w:pPr>
        <w:pStyle w:val="BodyText"/>
        <w:spacing w:line="276" w:lineRule="auto"/>
        <w:ind w:left="84" w:right="5656"/>
      </w:pPr>
      <w:r>
        <w:t xml:space="preserve">NNCA </w:t>
      </w:r>
      <w:r w:rsidR="00524E15">
        <w:t>A</w:t>
      </w:r>
      <w:r w:rsidR="00E56A53">
        <w:t>dministrator</w:t>
      </w:r>
    </w:p>
    <w:p w14:paraId="74E01F64" w14:textId="7D5AAE5F" w:rsidR="004833D4" w:rsidRDefault="00E56A53" w:rsidP="0045575D">
      <w:pPr>
        <w:pStyle w:val="BodyText"/>
        <w:spacing w:line="276" w:lineRule="auto"/>
        <w:ind w:left="84" w:right="3987"/>
      </w:pPr>
      <w:r>
        <w:t xml:space="preserve">Level 3, </w:t>
      </w:r>
      <w:r w:rsidR="004833D4">
        <w:t xml:space="preserve">Findex </w:t>
      </w:r>
      <w:r w:rsidR="00CB098B">
        <w:t>House</w:t>
      </w:r>
    </w:p>
    <w:p w14:paraId="5521321E" w14:textId="77777777" w:rsidR="00EE4D9C" w:rsidRDefault="00E56A53" w:rsidP="0045575D">
      <w:pPr>
        <w:pStyle w:val="BodyText"/>
        <w:spacing w:line="276" w:lineRule="auto"/>
        <w:ind w:left="84" w:right="3987"/>
      </w:pPr>
      <w:r>
        <w:t>57 Willis Street</w:t>
      </w:r>
      <w:r w:rsidR="004833D4">
        <w:t xml:space="preserve">, Wellington, </w:t>
      </w:r>
      <w:r>
        <w:t>6011 or</w:t>
      </w:r>
    </w:p>
    <w:p w14:paraId="758C8D39" w14:textId="77777777" w:rsidR="00EE4D9C" w:rsidRDefault="00E56A53" w:rsidP="00C11368">
      <w:pPr>
        <w:pStyle w:val="BodyText"/>
        <w:spacing w:before="120" w:line="276" w:lineRule="auto"/>
        <w:ind w:left="85"/>
      </w:pPr>
      <w:r>
        <w:t>PO Box 2128, Wellington 6140</w:t>
      </w:r>
    </w:p>
    <w:p w14:paraId="2C12CC3A" w14:textId="77777777" w:rsidR="00EE4D9C" w:rsidRDefault="00EE4D9C" w:rsidP="0045575D">
      <w:pPr>
        <w:pStyle w:val="BodyText"/>
        <w:spacing w:line="276" w:lineRule="auto"/>
        <w:ind w:left="84"/>
        <w:rPr>
          <w:sz w:val="24"/>
        </w:rPr>
      </w:pPr>
    </w:p>
    <w:p w14:paraId="6831A51C" w14:textId="3AC1E471" w:rsidR="00EE4D9C" w:rsidRDefault="00E56A53" w:rsidP="0045575D">
      <w:pPr>
        <w:pStyle w:val="BodyText"/>
        <w:spacing w:line="276" w:lineRule="auto"/>
        <w:ind w:left="84"/>
      </w:pPr>
      <w:r w:rsidRPr="006B256D">
        <w:rPr>
          <w:b/>
        </w:rPr>
        <w:t>E-mail:</w:t>
      </w:r>
      <w:r>
        <w:t xml:space="preserve"> </w:t>
      </w:r>
      <w:hyperlink r:id="rId11" w:history="1">
        <w:r w:rsidR="00E83FAD" w:rsidRPr="007D5754">
          <w:rPr>
            <w:rStyle w:val="Hyperlink"/>
          </w:rPr>
          <w:t>sally.chapman@nzno.org.nz</w:t>
        </w:r>
      </w:hyperlink>
      <w:r w:rsidR="00E83FAD">
        <w:t xml:space="preserve"> </w:t>
      </w:r>
    </w:p>
    <w:p w14:paraId="53980D6B" w14:textId="77777777" w:rsidR="00EE4D9C" w:rsidRDefault="00EE4D9C">
      <w:pPr>
        <w:sectPr w:rsidR="00EE4D9C" w:rsidSect="00E56A53">
          <w:pgSz w:w="11910" w:h="16840"/>
          <w:pgMar w:top="1000" w:right="1300" w:bottom="1340" w:left="1300" w:header="0" w:footer="567" w:gutter="0"/>
          <w:cols w:space="720"/>
          <w:docGrid w:linePitch="299"/>
        </w:sectPr>
      </w:pPr>
    </w:p>
    <w:p w14:paraId="3DC8EE77" w14:textId="60711BB4" w:rsidR="0045575D" w:rsidRDefault="00E56A53">
      <w:pPr>
        <w:spacing w:before="81"/>
        <w:ind w:left="1772" w:right="1773"/>
        <w:jc w:val="center"/>
        <w:rPr>
          <w:b/>
          <w:sz w:val="24"/>
        </w:rPr>
      </w:pPr>
      <w:r>
        <w:rPr>
          <w:b/>
          <w:sz w:val="24"/>
        </w:rPr>
        <w:lastRenderedPageBreak/>
        <w:t>NEONATAL NURSE OF THE YEAR AWARD</w:t>
      </w:r>
    </w:p>
    <w:p w14:paraId="586F0149" w14:textId="2FE2A520" w:rsidR="00EE4D9C" w:rsidRPr="00E96D80" w:rsidRDefault="00E56A53">
      <w:pPr>
        <w:ind w:left="1772" w:right="1769"/>
        <w:jc w:val="center"/>
        <w:rPr>
          <w:i/>
          <w:sz w:val="24"/>
        </w:rPr>
      </w:pPr>
      <w:r w:rsidRPr="00E96D80">
        <w:rPr>
          <w:i/>
          <w:sz w:val="24"/>
        </w:rPr>
        <w:t>Fisher &amp; Paykel Travel Scholarship – 20</w:t>
      </w:r>
      <w:r w:rsidR="004833D4" w:rsidRPr="00E96D80">
        <w:rPr>
          <w:i/>
          <w:sz w:val="24"/>
        </w:rPr>
        <w:t>2</w:t>
      </w:r>
      <w:r w:rsidR="00CB098B">
        <w:rPr>
          <w:i/>
          <w:sz w:val="24"/>
        </w:rPr>
        <w:t>3</w:t>
      </w:r>
    </w:p>
    <w:p w14:paraId="41153DAD" w14:textId="77777777" w:rsidR="0045575D" w:rsidRDefault="0045575D" w:rsidP="0045575D">
      <w:pPr>
        <w:spacing w:before="81"/>
        <w:ind w:left="1772" w:right="1773"/>
        <w:jc w:val="center"/>
        <w:rPr>
          <w:b/>
          <w:sz w:val="24"/>
        </w:rPr>
      </w:pPr>
      <w:r>
        <w:rPr>
          <w:b/>
          <w:sz w:val="24"/>
        </w:rPr>
        <w:t>NOMINATION FORM</w:t>
      </w:r>
    </w:p>
    <w:p w14:paraId="6E40A560" w14:textId="77777777" w:rsidR="0045575D" w:rsidRDefault="0045575D">
      <w:pPr>
        <w:ind w:left="1772" w:right="1769"/>
        <w:jc w:val="center"/>
        <w:rPr>
          <w:b/>
          <w:sz w:val="24"/>
        </w:rPr>
      </w:pPr>
    </w:p>
    <w:p w14:paraId="1BAE50F6" w14:textId="54618996" w:rsidR="00EE4D9C" w:rsidRPr="00FE09A2" w:rsidRDefault="00E56A53" w:rsidP="00CB098B">
      <w:pPr>
        <w:spacing w:line="360" w:lineRule="auto"/>
        <w:ind w:left="119"/>
        <w:jc w:val="center"/>
        <w:rPr>
          <w:b/>
          <w:color w:val="FF0000"/>
        </w:rPr>
      </w:pPr>
      <w:r w:rsidRPr="00FE09A2">
        <w:rPr>
          <w:b/>
          <w:color w:val="FF0000"/>
        </w:rPr>
        <w:t>Nominations close</w:t>
      </w:r>
      <w:r w:rsidR="006B256D" w:rsidRPr="00FE09A2">
        <w:rPr>
          <w:b/>
          <w:color w:val="FF0000"/>
        </w:rPr>
        <w:t xml:space="preserve"> at </w:t>
      </w:r>
      <w:r w:rsidR="00CB098B">
        <w:rPr>
          <w:b/>
          <w:color w:val="FF0000"/>
        </w:rPr>
        <w:t>5 pm</w:t>
      </w:r>
      <w:r w:rsidR="00CB098B" w:rsidRPr="006B256D">
        <w:rPr>
          <w:b/>
          <w:color w:val="FF0000"/>
        </w:rPr>
        <w:t xml:space="preserve"> on </w:t>
      </w:r>
      <w:r w:rsidR="00CB098B">
        <w:rPr>
          <w:b/>
          <w:color w:val="FF0000"/>
        </w:rPr>
        <w:t>Sunday, 8 October</w:t>
      </w:r>
      <w:r w:rsidR="00CB098B" w:rsidRPr="00FE09A2">
        <w:rPr>
          <w:b/>
          <w:color w:val="FF0000"/>
        </w:rPr>
        <w:t xml:space="preserve"> 202</w:t>
      </w:r>
      <w:r w:rsidR="00CB098B">
        <w:rPr>
          <w:b/>
          <w:color w:val="FF0000"/>
        </w:rPr>
        <w:t>3.</w:t>
      </w:r>
    </w:p>
    <w:p w14:paraId="0964A14C" w14:textId="0E3251A3" w:rsidR="00EE4D9C" w:rsidRPr="00FE09A2" w:rsidRDefault="00E56A53" w:rsidP="00CB098B">
      <w:pPr>
        <w:spacing w:line="360" w:lineRule="auto"/>
        <w:ind w:left="118"/>
        <w:jc w:val="center"/>
      </w:pPr>
      <w:r w:rsidRPr="00FE09A2">
        <w:t>Nomination forms must be subm</w:t>
      </w:r>
      <w:r w:rsidR="00CB098B">
        <w:t>i</w:t>
      </w:r>
      <w:r w:rsidRPr="00FE09A2">
        <w:t>tted to NNCA Administrator, NZNO National</w:t>
      </w:r>
      <w:r w:rsidR="00E83FAD" w:rsidRPr="00FE09A2">
        <w:t xml:space="preserve"> Office.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1920"/>
        <w:gridCol w:w="3745"/>
      </w:tblGrid>
      <w:tr w:rsidR="00EE4D9C" w:rsidRPr="00B70C22" w14:paraId="689F011C" w14:textId="77777777" w:rsidTr="006B256D">
        <w:trPr>
          <w:trHeight w:val="397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64C9D0" w14:textId="2395E7FC" w:rsidR="00EE4D9C" w:rsidRPr="006B256D" w:rsidRDefault="00B70C22" w:rsidP="006B256D">
            <w:pPr>
              <w:pStyle w:val="TableParagraph"/>
              <w:jc w:val="center"/>
              <w:rPr>
                <w:b/>
              </w:rPr>
            </w:pPr>
            <w:r w:rsidRPr="00B70C22">
              <w:rPr>
                <w:b/>
              </w:rPr>
              <w:t>NOMINEE’S DETAILS</w:t>
            </w:r>
          </w:p>
        </w:tc>
      </w:tr>
      <w:tr w:rsidR="00EE4D9C" w:rsidRPr="00B70C22" w14:paraId="6F570E77" w14:textId="77777777" w:rsidTr="006B256D">
        <w:trPr>
          <w:trHeight w:val="699"/>
        </w:trPr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7321" w14:textId="3B7295A2" w:rsidR="00EE4D9C" w:rsidRPr="006B256D" w:rsidRDefault="004833D4" w:rsidP="004833D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E56A53" w:rsidRPr="006B256D">
              <w:rPr>
                <w:b/>
              </w:rPr>
              <w:t xml:space="preserve">Nominee first name and </w:t>
            </w:r>
            <w:r w:rsidRPr="006B256D">
              <w:rPr>
                <w:b/>
              </w:rPr>
              <w:t>surname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784E" w14:textId="401CD207" w:rsidR="00EE4D9C" w:rsidRPr="006B256D" w:rsidRDefault="004833D4" w:rsidP="00CB098B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CB098B">
              <w:rPr>
                <w:b/>
              </w:rPr>
              <w:t xml:space="preserve">NZNO </w:t>
            </w:r>
            <w:r w:rsidR="00E56A53" w:rsidRPr="006B256D">
              <w:rPr>
                <w:b/>
              </w:rPr>
              <w:t>No</w:t>
            </w:r>
          </w:p>
        </w:tc>
      </w:tr>
      <w:tr w:rsidR="00EE4D9C" w:rsidRPr="00B70C22" w14:paraId="2BB5D20A" w14:textId="77777777" w:rsidTr="006B256D">
        <w:trPr>
          <w:trHeight w:val="808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EC07" w14:textId="2CB21EC6" w:rsidR="00EE4D9C" w:rsidRPr="006B256D" w:rsidRDefault="004833D4" w:rsidP="004833D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E56A53" w:rsidRPr="006B256D">
              <w:rPr>
                <w:b/>
              </w:rPr>
              <w:t>Address</w:t>
            </w:r>
          </w:p>
        </w:tc>
      </w:tr>
      <w:tr w:rsidR="00EE4D9C" w:rsidRPr="00B70C22" w14:paraId="2639A284" w14:textId="77777777" w:rsidTr="006B256D">
        <w:trPr>
          <w:trHeight w:val="554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918" w14:textId="147822D0" w:rsidR="00EE4D9C" w:rsidRPr="006B256D" w:rsidRDefault="00CB098B" w:rsidP="00CB098B">
            <w:pPr>
              <w:pStyle w:val="TableParagraph"/>
              <w:spacing w:before="60" w:line="180" w:lineRule="exact"/>
              <w:ind w:left="9"/>
              <w:rPr>
                <w:b/>
              </w:rPr>
            </w:pPr>
            <w:r>
              <w:rPr>
                <w:b/>
              </w:rPr>
              <w:t xml:space="preserve"> P</w:t>
            </w:r>
            <w:r w:rsidR="00E56A53" w:rsidRPr="006B256D">
              <w:rPr>
                <w:b/>
              </w:rPr>
              <w:t>hone number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827" w14:textId="28ECEADD" w:rsidR="00EE4D9C" w:rsidRPr="006B256D" w:rsidRDefault="00CB098B" w:rsidP="004833D4">
            <w:pPr>
              <w:pStyle w:val="TableParagraph"/>
              <w:spacing w:before="60" w:line="180" w:lineRule="exact"/>
              <w:rPr>
                <w:b/>
              </w:rPr>
            </w:pPr>
            <w:r>
              <w:rPr>
                <w:b/>
              </w:rPr>
              <w:t>E</w:t>
            </w:r>
            <w:r w:rsidR="00E56A53" w:rsidRPr="006B256D">
              <w:rPr>
                <w:b/>
              </w:rPr>
              <w:t>mail address</w:t>
            </w:r>
          </w:p>
        </w:tc>
      </w:tr>
      <w:tr w:rsidR="00EE4D9C" w:rsidRPr="00B70C22" w14:paraId="399B2561" w14:textId="77777777" w:rsidTr="006B256D">
        <w:trPr>
          <w:trHeight w:val="576"/>
        </w:trPr>
        <w:tc>
          <w:tcPr>
            <w:tcW w:w="9151" w:type="dxa"/>
            <w:gridSpan w:val="3"/>
            <w:tcBorders>
              <w:top w:val="single" w:sz="4" w:space="0" w:color="auto"/>
            </w:tcBorders>
          </w:tcPr>
          <w:p w14:paraId="0C1C6D56" w14:textId="4E611A90" w:rsidR="00EE4D9C" w:rsidRPr="006B256D" w:rsidRDefault="00CB098B" w:rsidP="004833D4">
            <w:pPr>
              <w:pStyle w:val="TableParagraph"/>
              <w:spacing w:before="60" w:line="180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E56A53" w:rsidRPr="006B256D">
              <w:rPr>
                <w:b/>
              </w:rPr>
              <w:t>Organisation</w:t>
            </w:r>
          </w:p>
        </w:tc>
      </w:tr>
      <w:tr w:rsidR="00B70C22" w:rsidRPr="00B70C22" w14:paraId="49023142" w14:textId="77777777" w:rsidTr="006B256D">
        <w:trPr>
          <w:trHeight w:val="1713"/>
        </w:trPr>
        <w:tc>
          <w:tcPr>
            <w:tcW w:w="9151" w:type="dxa"/>
            <w:gridSpan w:val="3"/>
          </w:tcPr>
          <w:p w14:paraId="0716DFCA" w14:textId="5A54DD81" w:rsidR="003A6A1E" w:rsidRPr="003A6A1E" w:rsidRDefault="003A6A1E" w:rsidP="003A6A1E">
            <w:pPr>
              <w:pStyle w:val="TableParagraph"/>
              <w:spacing w:line="276" w:lineRule="auto"/>
              <w:ind w:left="107"/>
              <w:rPr>
                <w:i/>
              </w:rPr>
            </w:pPr>
            <w:r>
              <w:t>In less than 1,000 words, p</w:t>
            </w:r>
            <w:r w:rsidR="00B70C22" w:rsidRPr="006B256D">
              <w:t xml:space="preserve">lease </w:t>
            </w:r>
            <w:r>
              <w:t>provide a</w:t>
            </w:r>
            <w:r w:rsidR="00B70C22" w:rsidRPr="006B256D">
              <w:rPr>
                <w:spacing w:val="-1"/>
              </w:rPr>
              <w:t xml:space="preserve">n exemplar </w:t>
            </w:r>
            <w:r w:rsidR="00B70C22" w:rsidRPr="006B256D">
              <w:t>that</w:t>
            </w:r>
            <w:r w:rsidR="00B70C22" w:rsidRPr="006B256D">
              <w:rPr>
                <w:spacing w:val="-4"/>
              </w:rPr>
              <w:t xml:space="preserve"> </w:t>
            </w:r>
            <w:r w:rsidR="00B70C22" w:rsidRPr="006B256D">
              <w:t>summarises</w:t>
            </w:r>
            <w:r w:rsidR="00B70C22" w:rsidRPr="006B256D">
              <w:rPr>
                <w:spacing w:val="-3"/>
              </w:rPr>
              <w:t xml:space="preserve"> </w:t>
            </w:r>
            <w:r w:rsidR="00B70C22" w:rsidRPr="006B256D">
              <w:t>the</w:t>
            </w:r>
            <w:r w:rsidR="00B70C22" w:rsidRPr="006B256D">
              <w:rPr>
                <w:spacing w:val="-1"/>
              </w:rPr>
              <w:t xml:space="preserve"> </w:t>
            </w:r>
            <w:r w:rsidR="00B70C22" w:rsidRPr="006B256D">
              <w:t>nurse’s</w:t>
            </w:r>
            <w:r w:rsidR="00B70C22" w:rsidRPr="006B256D">
              <w:rPr>
                <w:spacing w:val="-5"/>
              </w:rPr>
              <w:t xml:space="preserve"> </w:t>
            </w:r>
            <w:r w:rsidR="00B70C22" w:rsidRPr="006B256D">
              <w:t>contribution</w:t>
            </w:r>
            <w:r w:rsidR="00B70C22" w:rsidRPr="006B256D">
              <w:rPr>
                <w:spacing w:val="-4"/>
              </w:rPr>
              <w:t xml:space="preserve"> </w:t>
            </w:r>
            <w:r w:rsidR="00B70C22" w:rsidRPr="006B256D">
              <w:t>to</w:t>
            </w:r>
            <w:r w:rsidR="00B70C22" w:rsidRPr="006B256D">
              <w:rPr>
                <w:spacing w:val="-5"/>
              </w:rPr>
              <w:t xml:space="preserve"> </w:t>
            </w:r>
            <w:r w:rsidR="00B70C22">
              <w:t>N</w:t>
            </w:r>
            <w:r w:rsidR="00B70C22" w:rsidRPr="006B256D">
              <w:t>eonatal</w:t>
            </w:r>
            <w:r w:rsidR="00B70C22" w:rsidRPr="006B256D">
              <w:rPr>
                <w:spacing w:val="-3"/>
              </w:rPr>
              <w:t xml:space="preserve"> </w:t>
            </w:r>
            <w:r w:rsidR="00B70C22">
              <w:t>C</w:t>
            </w:r>
            <w:r w:rsidR="00B70C22" w:rsidRPr="006B256D">
              <w:t>are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(attach separately).</w:t>
            </w:r>
          </w:p>
          <w:p w14:paraId="188532FF" w14:textId="5B272081" w:rsidR="00B70C22" w:rsidRPr="006B256D" w:rsidRDefault="00B70C22" w:rsidP="003A6A1E">
            <w:pPr>
              <w:pStyle w:val="TableParagraph"/>
              <w:spacing w:line="276" w:lineRule="auto"/>
              <w:ind w:left="107"/>
            </w:pPr>
          </w:p>
        </w:tc>
      </w:tr>
      <w:tr w:rsidR="00EE4D9C" w:rsidRPr="00B70C22" w14:paraId="4AE7187B" w14:textId="77777777" w:rsidTr="003A6A1E">
        <w:trPr>
          <w:trHeight w:val="397"/>
        </w:trPr>
        <w:tc>
          <w:tcPr>
            <w:tcW w:w="9151" w:type="dxa"/>
            <w:gridSpan w:val="3"/>
            <w:tcBorders>
              <w:top w:val="double" w:sz="1" w:space="0" w:color="000000"/>
            </w:tcBorders>
            <w:shd w:val="clear" w:color="auto" w:fill="C2D69B" w:themeFill="accent3" w:themeFillTint="99"/>
            <w:vAlign w:val="center"/>
          </w:tcPr>
          <w:p w14:paraId="19902BA5" w14:textId="43A2D32E" w:rsidR="00EE4D9C" w:rsidRPr="006B256D" w:rsidRDefault="00B70C22" w:rsidP="006B256D">
            <w:pPr>
              <w:pStyle w:val="TableParagraph"/>
              <w:ind w:left="87"/>
              <w:jc w:val="center"/>
              <w:rPr>
                <w:b/>
              </w:rPr>
            </w:pPr>
            <w:r w:rsidRPr="00B70C22">
              <w:rPr>
                <w:b/>
              </w:rPr>
              <w:t>NOMINATOR</w:t>
            </w:r>
            <w:r w:rsidR="00CB098B">
              <w:rPr>
                <w:b/>
              </w:rPr>
              <w:t xml:space="preserve">’S </w:t>
            </w:r>
            <w:r w:rsidRPr="006B256D">
              <w:rPr>
                <w:b/>
                <w:i/>
              </w:rPr>
              <w:t xml:space="preserve">(NNCA MEMBER) </w:t>
            </w:r>
            <w:r w:rsidRPr="00B70C22">
              <w:rPr>
                <w:b/>
              </w:rPr>
              <w:t>DETAILS</w:t>
            </w:r>
          </w:p>
        </w:tc>
      </w:tr>
      <w:tr w:rsidR="00EE4D9C" w:rsidRPr="00B70C22" w14:paraId="21938256" w14:textId="77777777" w:rsidTr="006B256D">
        <w:trPr>
          <w:trHeight w:val="723"/>
        </w:trPr>
        <w:tc>
          <w:tcPr>
            <w:tcW w:w="5406" w:type="dxa"/>
            <w:gridSpan w:val="2"/>
          </w:tcPr>
          <w:p w14:paraId="1EA301B9" w14:textId="28FEF790" w:rsidR="00EE4D9C" w:rsidRPr="006B256D" w:rsidRDefault="006851BF" w:rsidP="006851BF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E56A53" w:rsidRPr="006B256D">
              <w:rPr>
                <w:b/>
              </w:rPr>
              <w:t>Nominator</w:t>
            </w:r>
            <w:r w:rsidR="00CB098B">
              <w:rPr>
                <w:b/>
              </w:rPr>
              <w:t>’s</w:t>
            </w:r>
            <w:r w:rsidR="00E56A53" w:rsidRPr="006B256D">
              <w:rPr>
                <w:b/>
              </w:rPr>
              <w:t xml:space="preserve"> name</w:t>
            </w:r>
          </w:p>
        </w:tc>
        <w:tc>
          <w:tcPr>
            <w:tcW w:w="3745" w:type="dxa"/>
          </w:tcPr>
          <w:p w14:paraId="6E85E448" w14:textId="588C57D7" w:rsidR="00EE4D9C" w:rsidRPr="00CB098B" w:rsidRDefault="006851BF" w:rsidP="006851BF">
            <w:pPr>
              <w:pStyle w:val="TableParagraph"/>
              <w:spacing w:before="60" w:line="180" w:lineRule="exact"/>
              <w:rPr>
                <w:b/>
              </w:rPr>
            </w:pPr>
            <w:r w:rsidRPr="00CB098B">
              <w:rPr>
                <w:b/>
              </w:rPr>
              <w:t xml:space="preserve"> </w:t>
            </w:r>
            <w:r w:rsidR="00E56A53" w:rsidRPr="00CB098B">
              <w:rPr>
                <w:b/>
              </w:rPr>
              <w:t>Position</w:t>
            </w:r>
          </w:p>
        </w:tc>
      </w:tr>
      <w:tr w:rsidR="00EE4D9C" w:rsidRPr="00B70C22" w14:paraId="44647174" w14:textId="77777777" w:rsidTr="0031192A">
        <w:trPr>
          <w:trHeight w:val="561"/>
        </w:trPr>
        <w:tc>
          <w:tcPr>
            <w:tcW w:w="3486" w:type="dxa"/>
          </w:tcPr>
          <w:p w14:paraId="32FBF18A" w14:textId="34F781C3" w:rsidR="00EE4D9C" w:rsidRPr="006B256D" w:rsidRDefault="00CB098B" w:rsidP="006851BF">
            <w:pPr>
              <w:pStyle w:val="TableParagraph"/>
              <w:spacing w:before="60" w:line="180" w:lineRule="exact"/>
              <w:rPr>
                <w:b/>
              </w:rPr>
            </w:pPr>
            <w:r>
              <w:rPr>
                <w:b/>
              </w:rPr>
              <w:t xml:space="preserve"> P</w:t>
            </w:r>
            <w:r w:rsidR="00E56A53" w:rsidRPr="006B256D">
              <w:rPr>
                <w:b/>
              </w:rPr>
              <w:t>hone number</w:t>
            </w:r>
          </w:p>
        </w:tc>
        <w:tc>
          <w:tcPr>
            <w:tcW w:w="5665" w:type="dxa"/>
            <w:gridSpan w:val="2"/>
          </w:tcPr>
          <w:p w14:paraId="066DFBE0" w14:textId="76FBCD14" w:rsidR="00EE4D9C" w:rsidRPr="006B256D" w:rsidRDefault="00CB098B" w:rsidP="00CB098B">
            <w:pPr>
              <w:pStyle w:val="TableParagraph"/>
              <w:spacing w:before="60" w:line="180" w:lineRule="exact"/>
              <w:rPr>
                <w:b/>
              </w:rPr>
            </w:pPr>
            <w:r>
              <w:rPr>
                <w:b/>
              </w:rPr>
              <w:t xml:space="preserve"> E</w:t>
            </w:r>
            <w:r w:rsidR="00E56A53" w:rsidRPr="006B256D">
              <w:rPr>
                <w:b/>
              </w:rPr>
              <w:t>mail address:</w:t>
            </w:r>
          </w:p>
        </w:tc>
      </w:tr>
      <w:tr w:rsidR="00D823DF" w:rsidRPr="00B70C22" w14:paraId="6210A0DD" w14:textId="77777777" w:rsidTr="006B256D">
        <w:trPr>
          <w:trHeight w:val="400"/>
        </w:trPr>
        <w:tc>
          <w:tcPr>
            <w:tcW w:w="9151" w:type="dxa"/>
            <w:gridSpan w:val="3"/>
            <w:tcBorders>
              <w:top w:val="double" w:sz="1" w:space="0" w:color="000000"/>
            </w:tcBorders>
            <w:shd w:val="clear" w:color="auto" w:fill="C2D69B" w:themeFill="accent3" w:themeFillTint="99"/>
            <w:vAlign w:val="center"/>
          </w:tcPr>
          <w:p w14:paraId="71764A63" w14:textId="06AAA207" w:rsidR="00D823DF" w:rsidRPr="006B256D" w:rsidRDefault="00CB098B" w:rsidP="006B256D">
            <w:pPr>
              <w:pStyle w:val="TableParagraph"/>
              <w:ind w:left="87"/>
              <w:jc w:val="center"/>
              <w:rPr>
                <w:b/>
              </w:rPr>
            </w:pPr>
            <w:r>
              <w:rPr>
                <w:b/>
              </w:rPr>
              <w:t>LINE MANAGER/</w:t>
            </w:r>
            <w:r w:rsidR="00E83FAD" w:rsidRPr="00B70C22">
              <w:rPr>
                <w:b/>
              </w:rPr>
              <w:t xml:space="preserve"> SENIOR COLLEAGUE</w:t>
            </w:r>
            <w:r>
              <w:rPr>
                <w:b/>
              </w:rPr>
              <w:t>’S</w:t>
            </w:r>
            <w:r w:rsidR="00E83FAD" w:rsidRPr="00B70C22">
              <w:rPr>
                <w:b/>
              </w:rPr>
              <w:t xml:space="preserve"> </w:t>
            </w:r>
            <w:r w:rsidR="00E83FAD" w:rsidRPr="003A6A1E">
              <w:rPr>
                <w:b/>
                <w:i/>
              </w:rPr>
              <w:t>(NNCA MEMBER)</w:t>
            </w:r>
            <w:r w:rsidR="00E83FAD" w:rsidRPr="00B70C22">
              <w:rPr>
                <w:b/>
              </w:rPr>
              <w:t xml:space="preserve"> DETAILS</w:t>
            </w:r>
          </w:p>
        </w:tc>
      </w:tr>
      <w:tr w:rsidR="00D823DF" w:rsidRPr="00B70C22" w14:paraId="1E1DFD62" w14:textId="77777777" w:rsidTr="006B256D">
        <w:trPr>
          <w:trHeight w:val="723"/>
        </w:trPr>
        <w:tc>
          <w:tcPr>
            <w:tcW w:w="5406" w:type="dxa"/>
            <w:gridSpan w:val="2"/>
            <w:tcBorders>
              <w:bottom w:val="single" w:sz="4" w:space="0" w:color="auto"/>
            </w:tcBorders>
          </w:tcPr>
          <w:p w14:paraId="32F82384" w14:textId="5B1699DE" w:rsidR="00D823DF" w:rsidRPr="006B256D" w:rsidRDefault="00D823DF" w:rsidP="0001516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Name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747741A3" w14:textId="0D19C3C0" w:rsidR="00D823DF" w:rsidRPr="006B256D" w:rsidRDefault="00D823DF" w:rsidP="00015164">
            <w:pPr>
              <w:pStyle w:val="TableParagraph"/>
              <w:spacing w:before="60" w:line="180" w:lineRule="exact"/>
              <w:rPr>
                <w:b/>
              </w:rPr>
            </w:pPr>
            <w:r w:rsidRPr="006B256D">
              <w:rPr>
                <w:b/>
              </w:rPr>
              <w:t xml:space="preserve"> Position</w:t>
            </w:r>
          </w:p>
        </w:tc>
      </w:tr>
      <w:tr w:rsidR="00D823DF" w:rsidRPr="00B70C22" w14:paraId="2F7FEE4D" w14:textId="77777777" w:rsidTr="006B256D">
        <w:trPr>
          <w:trHeight w:val="561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31E" w14:textId="42855E40" w:rsidR="00D823DF" w:rsidRPr="006B256D" w:rsidRDefault="00CB098B" w:rsidP="00015164">
            <w:pPr>
              <w:pStyle w:val="TableParagraph"/>
              <w:spacing w:before="60" w:line="180" w:lineRule="exact"/>
              <w:rPr>
                <w:b/>
              </w:rPr>
            </w:pPr>
            <w:r>
              <w:rPr>
                <w:b/>
              </w:rPr>
              <w:t xml:space="preserve"> P</w:t>
            </w:r>
            <w:r w:rsidR="00D823DF" w:rsidRPr="006B256D">
              <w:rPr>
                <w:b/>
              </w:rPr>
              <w:t>hone number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0C9" w14:textId="439E610B" w:rsidR="00D823DF" w:rsidRPr="006B256D" w:rsidRDefault="00CB098B" w:rsidP="00015164">
            <w:pPr>
              <w:pStyle w:val="TableParagraph"/>
              <w:spacing w:before="60" w:line="180" w:lineRule="exact"/>
              <w:rPr>
                <w:b/>
              </w:rPr>
            </w:pPr>
            <w:r>
              <w:rPr>
                <w:b/>
              </w:rPr>
              <w:t>E</w:t>
            </w:r>
            <w:r w:rsidR="00D823DF" w:rsidRPr="006B256D">
              <w:rPr>
                <w:b/>
              </w:rPr>
              <w:t>mail address</w:t>
            </w:r>
          </w:p>
        </w:tc>
      </w:tr>
    </w:tbl>
    <w:p w14:paraId="51F2B93D" w14:textId="77777777" w:rsidR="00E56A53" w:rsidRPr="006B256D" w:rsidRDefault="00E56A53">
      <w:pPr>
        <w:pStyle w:val="BodyText"/>
      </w:pPr>
    </w:p>
    <w:tbl>
      <w:tblPr>
        <w:tblpPr w:leftFromText="180" w:rightFromText="180" w:vertAnchor="text" w:tblpX="140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5"/>
      </w:tblGrid>
      <w:tr w:rsidR="00B2330D" w:rsidRPr="00B70C22" w14:paraId="4A1C73AF" w14:textId="77777777" w:rsidTr="003A6A1E">
        <w:trPr>
          <w:trHeight w:val="757"/>
        </w:trPr>
        <w:tc>
          <w:tcPr>
            <w:tcW w:w="9155" w:type="dxa"/>
            <w:shd w:val="clear" w:color="auto" w:fill="F1F1F1"/>
          </w:tcPr>
          <w:p w14:paraId="67B9486D" w14:textId="117D9F7C" w:rsidR="00B2330D" w:rsidRPr="006B256D" w:rsidRDefault="00E56A53" w:rsidP="003A6A1E">
            <w:pPr>
              <w:pStyle w:val="TableParagraph"/>
              <w:spacing w:before="60"/>
              <w:rPr>
                <w:b/>
              </w:rPr>
            </w:pPr>
            <w:r w:rsidRPr="006B256D">
              <w:rPr>
                <w:b/>
              </w:rPr>
              <w:t xml:space="preserve"> </w:t>
            </w:r>
            <w:r w:rsidR="00B2330D" w:rsidRPr="006B256D">
              <w:rPr>
                <w:b/>
              </w:rPr>
              <w:t>Date received by NZNO office</w:t>
            </w:r>
          </w:p>
        </w:tc>
      </w:tr>
      <w:tr w:rsidR="00B2330D" w:rsidRPr="00B70C22" w14:paraId="4687AF6C" w14:textId="77777777" w:rsidTr="003A6A1E">
        <w:trPr>
          <w:trHeight w:val="1082"/>
        </w:trPr>
        <w:tc>
          <w:tcPr>
            <w:tcW w:w="9155" w:type="dxa"/>
            <w:shd w:val="clear" w:color="auto" w:fill="F1F1F1"/>
          </w:tcPr>
          <w:p w14:paraId="408EE49B" w14:textId="17E08AF2" w:rsidR="00B2330D" w:rsidRPr="006B256D" w:rsidRDefault="00E83FAD" w:rsidP="003A6A1E">
            <w:pPr>
              <w:pStyle w:val="TableParagraph"/>
              <w:spacing w:before="60" w:line="251" w:lineRule="exact"/>
              <w:ind w:left="61"/>
              <w:rPr>
                <w:b/>
              </w:rPr>
            </w:pPr>
            <w:r>
              <w:rPr>
                <w:b/>
              </w:rPr>
              <w:t>Decision</w:t>
            </w:r>
            <w:r w:rsidR="00CB098B">
              <w:rPr>
                <w:b/>
              </w:rPr>
              <w:t xml:space="preserve"> by selection panel</w:t>
            </w:r>
          </w:p>
          <w:p w14:paraId="44E4D497" w14:textId="77777777" w:rsidR="00B2330D" w:rsidRPr="006B256D" w:rsidRDefault="00B2330D" w:rsidP="003A6A1E">
            <w:pPr>
              <w:pStyle w:val="TableParagraph"/>
            </w:pPr>
          </w:p>
          <w:p w14:paraId="19BC8D3C" w14:textId="77777777" w:rsidR="00B2330D" w:rsidRPr="006B256D" w:rsidRDefault="00B2330D" w:rsidP="003A6A1E">
            <w:pPr>
              <w:pStyle w:val="TableParagraph"/>
            </w:pPr>
          </w:p>
          <w:p w14:paraId="7182EB3E" w14:textId="77777777" w:rsidR="00B2330D" w:rsidRPr="006B256D" w:rsidRDefault="00B2330D" w:rsidP="003A6A1E">
            <w:pPr>
              <w:pStyle w:val="TableParagraph"/>
              <w:spacing w:before="208" w:after="60"/>
              <w:rPr>
                <w:b/>
              </w:rPr>
            </w:pPr>
            <w:r w:rsidRPr="006B256D">
              <w:t xml:space="preserve"> </w:t>
            </w:r>
            <w:r w:rsidRPr="006B256D">
              <w:rPr>
                <w:b/>
              </w:rPr>
              <w:t>Date:</w:t>
            </w:r>
          </w:p>
        </w:tc>
      </w:tr>
      <w:tr w:rsidR="00B2330D" w:rsidRPr="00B70C22" w14:paraId="5F577179" w14:textId="77777777" w:rsidTr="003A6A1E">
        <w:trPr>
          <w:trHeight w:val="760"/>
        </w:trPr>
        <w:tc>
          <w:tcPr>
            <w:tcW w:w="9155" w:type="dxa"/>
            <w:shd w:val="clear" w:color="auto" w:fill="F1F1F1"/>
          </w:tcPr>
          <w:p w14:paraId="5E618C7D" w14:textId="1C3F1280" w:rsidR="00B2330D" w:rsidRPr="006B256D" w:rsidRDefault="00B2330D" w:rsidP="003A6A1E">
            <w:pPr>
              <w:pStyle w:val="TableParagraph"/>
              <w:spacing w:before="60"/>
              <w:rPr>
                <w:b/>
              </w:rPr>
            </w:pPr>
            <w:r w:rsidRPr="006B256D">
              <w:t xml:space="preserve"> </w:t>
            </w:r>
            <w:r w:rsidRPr="006B256D">
              <w:rPr>
                <w:b/>
              </w:rPr>
              <w:t>Nominee notification date</w:t>
            </w:r>
          </w:p>
        </w:tc>
      </w:tr>
    </w:tbl>
    <w:p w14:paraId="38A91589" w14:textId="77777777" w:rsidR="000065F3" w:rsidRDefault="000065F3" w:rsidP="00E56A53"/>
    <w:sectPr w:rsidR="000065F3" w:rsidSect="00B2330D">
      <w:pgSz w:w="11910" w:h="16840"/>
      <w:pgMar w:top="980" w:right="1300" w:bottom="1560" w:left="130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1F6C1" w14:textId="77777777" w:rsidR="00CE10EB" w:rsidRDefault="00CE10EB">
      <w:r>
        <w:separator/>
      </w:r>
    </w:p>
  </w:endnote>
  <w:endnote w:type="continuationSeparator" w:id="0">
    <w:p w14:paraId="7D7CBF12" w14:textId="77777777" w:rsidR="00CE10EB" w:rsidRDefault="00CE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999F" w14:textId="77777777" w:rsidR="00B2330D" w:rsidRDefault="00B2330D" w:rsidP="00B2330D">
    <w:pPr>
      <w:pStyle w:val="BodyText"/>
      <w:rPr>
        <w:rFonts w:ascii="Calibri" w:hAnsi="Calibri"/>
        <w:sz w:val="20"/>
      </w:rPr>
    </w:pPr>
  </w:p>
  <w:p w14:paraId="485D20BC" w14:textId="77777777" w:rsidR="00B2330D" w:rsidRPr="00B2330D" w:rsidRDefault="00B2330D" w:rsidP="00E56A53">
    <w:pPr>
      <w:pStyle w:val="BodyText"/>
      <w:ind w:left="142" w:right="96"/>
      <w:rPr>
        <w:rFonts w:asciiTheme="minorHAnsi" w:hAnsiTheme="minorHAnsi"/>
        <w:sz w:val="20"/>
      </w:rPr>
    </w:pPr>
    <w:r w:rsidRPr="00B2330D">
      <w:rPr>
        <w:rFonts w:ascii="Calibri" w:hAnsi="Calibri"/>
        <w:sz w:val="20"/>
      </w:rPr>
      <w:t>NNCA – Fisher &amp; Paykel Travel Scholarship</w:t>
    </w:r>
    <w:r w:rsidR="00E56A53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 w:rsidR="00E56A53">
      <w:rPr>
        <w:rFonts w:ascii="Calibri" w:hAnsi="Calibri"/>
        <w:sz w:val="20"/>
      </w:rPr>
      <w:t xml:space="preserve">          </w:t>
    </w:r>
    <w:sdt>
      <w:sdtPr>
        <w:id w:val="-117109927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noProof/>
          <w:sz w:val="20"/>
        </w:rPr>
      </w:sdtEndPr>
      <w:sdtContent>
        <w:r w:rsidRPr="00B2330D">
          <w:rPr>
            <w:rFonts w:asciiTheme="minorHAnsi" w:hAnsiTheme="minorHAnsi"/>
            <w:sz w:val="20"/>
          </w:rPr>
          <w:fldChar w:fldCharType="begin"/>
        </w:r>
        <w:r w:rsidRPr="00B2330D">
          <w:rPr>
            <w:rFonts w:asciiTheme="minorHAnsi" w:hAnsiTheme="minorHAnsi"/>
            <w:sz w:val="20"/>
          </w:rPr>
          <w:instrText xml:space="preserve"> PAGE   \* MERGEFORMAT </w:instrText>
        </w:r>
        <w:r w:rsidRPr="00B2330D">
          <w:rPr>
            <w:rFonts w:asciiTheme="minorHAnsi" w:hAnsiTheme="minorHAnsi"/>
            <w:sz w:val="20"/>
          </w:rPr>
          <w:fldChar w:fldCharType="separate"/>
        </w:r>
        <w:r w:rsidR="00475EE0">
          <w:rPr>
            <w:rFonts w:asciiTheme="minorHAnsi" w:hAnsiTheme="minorHAnsi"/>
            <w:noProof/>
            <w:sz w:val="20"/>
          </w:rPr>
          <w:t>1</w:t>
        </w:r>
        <w:r w:rsidRPr="00B2330D">
          <w:rPr>
            <w:rFonts w:asciiTheme="minorHAnsi" w:hAnsiTheme="minorHAnsi"/>
            <w:noProof/>
            <w:sz w:val="20"/>
          </w:rPr>
          <w:fldChar w:fldCharType="end"/>
        </w:r>
      </w:sdtContent>
    </w:sdt>
  </w:p>
  <w:p w14:paraId="37BDA593" w14:textId="77777777" w:rsidR="00B2330D" w:rsidRDefault="00E56A53" w:rsidP="00E56A53">
    <w:pPr>
      <w:pStyle w:val="Footer"/>
      <w:tabs>
        <w:tab w:val="clear" w:pos="4513"/>
        <w:tab w:val="clear" w:pos="9026"/>
        <w:tab w:val="left" w:pos="62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D6736" w14:textId="77777777" w:rsidR="00CE10EB" w:rsidRDefault="00CE10EB">
      <w:r>
        <w:separator/>
      </w:r>
    </w:p>
  </w:footnote>
  <w:footnote w:type="continuationSeparator" w:id="0">
    <w:p w14:paraId="5DA5C312" w14:textId="77777777" w:rsidR="00CE10EB" w:rsidRDefault="00CE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49FC"/>
    <w:multiLevelType w:val="hybridMultilevel"/>
    <w:tmpl w:val="124C5770"/>
    <w:lvl w:ilvl="0" w:tplc="BCC8F83A">
      <w:numFmt w:val="bullet"/>
      <w:lvlText w:val="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9D090DA">
      <w:numFmt w:val="bullet"/>
      <w:lvlText w:val="o"/>
      <w:lvlJc w:val="left"/>
      <w:pPr>
        <w:ind w:left="1614" w:hanging="360"/>
      </w:pPr>
      <w:rPr>
        <w:rFonts w:hint="default"/>
        <w:w w:val="100"/>
        <w:lang w:val="en-US" w:eastAsia="en-US" w:bidi="en-US"/>
      </w:rPr>
    </w:lvl>
    <w:lvl w:ilvl="2" w:tplc="8E3C06CC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en-US"/>
      </w:rPr>
    </w:lvl>
    <w:lvl w:ilvl="3" w:tplc="17045040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en-US"/>
      </w:rPr>
    </w:lvl>
    <w:lvl w:ilvl="4" w:tplc="11F0A730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en-US"/>
      </w:rPr>
    </w:lvl>
    <w:lvl w:ilvl="5" w:tplc="78D60D16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en-US"/>
      </w:rPr>
    </w:lvl>
    <w:lvl w:ilvl="6" w:tplc="51244B88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7" w:tplc="20747CCE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8" w:tplc="65F62276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2E76CA"/>
    <w:multiLevelType w:val="hybridMultilevel"/>
    <w:tmpl w:val="E230069A"/>
    <w:lvl w:ilvl="0" w:tplc="1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38CE05E8"/>
    <w:multiLevelType w:val="hybridMultilevel"/>
    <w:tmpl w:val="80F827A8"/>
    <w:lvl w:ilvl="0" w:tplc="A26EF3C8"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en-US" w:eastAsia="en-US" w:bidi="en-US"/>
      </w:rPr>
    </w:lvl>
    <w:lvl w:ilvl="1" w:tplc="CD80267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en-US"/>
      </w:rPr>
    </w:lvl>
    <w:lvl w:ilvl="2" w:tplc="37F6334A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en-US"/>
      </w:rPr>
    </w:lvl>
    <w:lvl w:ilvl="3" w:tplc="04105622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en-US"/>
      </w:rPr>
    </w:lvl>
    <w:lvl w:ilvl="4" w:tplc="D03071C2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9E602F44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en-US"/>
      </w:rPr>
    </w:lvl>
    <w:lvl w:ilvl="6" w:tplc="C2D87F2A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en-US"/>
      </w:rPr>
    </w:lvl>
    <w:lvl w:ilvl="7" w:tplc="DDE0557A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8" w:tplc="AEAC8FB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B47644A"/>
    <w:multiLevelType w:val="hybridMultilevel"/>
    <w:tmpl w:val="5E4C2630"/>
    <w:lvl w:ilvl="0" w:tplc="1409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9C"/>
    <w:rsid w:val="000065F3"/>
    <w:rsid w:val="00016D5D"/>
    <w:rsid w:val="000A3BFC"/>
    <w:rsid w:val="001434A9"/>
    <w:rsid w:val="00147CC7"/>
    <w:rsid w:val="001772E4"/>
    <w:rsid w:val="001967B8"/>
    <w:rsid w:val="001A37B9"/>
    <w:rsid w:val="001A75B5"/>
    <w:rsid w:val="001D0C6A"/>
    <w:rsid w:val="001D2F29"/>
    <w:rsid w:val="001E2017"/>
    <w:rsid w:val="0020212C"/>
    <w:rsid w:val="002049F7"/>
    <w:rsid w:val="00243C50"/>
    <w:rsid w:val="00257D5A"/>
    <w:rsid w:val="0026223B"/>
    <w:rsid w:val="002A51E4"/>
    <w:rsid w:val="002C1533"/>
    <w:rsid w:val="002E2BF2"/>
    <w:rsid w:val="0031192A"/>
    <w:rsid w:val="003A6A1E"/>
    <w:rsid w:val="0040167D"/>
    <w:rsid w:val="0045575D"/>
    <w:rsid w:val="00475EE0"/>
    <w:rsid w:val="004833D4"/>
    <w:rsid w:val="00524E15"/>
    <w:rsid w:val="0067448D"/>
    <w:rsid w:val="00681CCA"/>
    <w:rsid w:val="006851BF"/>
    <w:rsid w:val="006A545A"/>
    <w:rsid w:val="006A6DB3"/>
    <w:rsid w:val="006B256D"/>
    <w:rsid w:val="00707418"/>
    <w:rsid w:val="00770703"/>
    <w:rsid w:val="00797DB3"/>
    <w:rsid w:val="007C2958"/>
    <w:rsid w:val="007C6C6A"/>
    <w:rsid w:val="00812F3B"/>
    <w:rsid w:val="00875D6C"/>
    <w:rsid w:val="00923888"/>
    <w:rsid w:val="009439EB"/>
    <w:rsid w:val="009671E2"/>
    <w:rsid w:val="00A16B76"/>
    <w:rsid w:val="00A833A1"/>
    <w:rsid w:val="00A85A52"/>
    <w:rsid w:val="00AA5662"/>
    <w:rsid w:val="00AB4652"/>
    <w:rsid w:val="00B2330D"/>
    <w:rsid w:val="00B70C22"/>
    <w:rsid w:val="00B74E8A"/>
    <w:rsid w:val="00BE50FF"/>
    <w:rsid w:val="00C11368"/>
    <w:rsid w:val="00C12212"/>
    <w:rsid w:val="00CB098B"/>
    <w:rsid w:val="00CE10EB"/>
    <w:rsid w:val="00CE1DEF"/>
    <w:rsid w:val="00D16A56"/>
    <w:rsid w:val="00D47D88"/>
    <w:rsid w:val="00D6603B"/>
    <w:rsid w:val="00D66305"/>
    <w:rsid w:val="00D823DF"/>
    <w:rsid w:val="00DA02D5"/>
    <w:rsid w:val="00E56A53"/>
    <w:rsid w:val="00E83FAD"/>
    <w:rsid w:val="00E96575"/>
    <w:rsid w:val="00E96D80"/>
    <w:rsid w:val="00EE4D9C"/>
    <w:rsid w:val="00F014E3"/>
    <w:rsid w:val="00FE09A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849A67"/>
  <w15:docId w15:val="{80E12301-E970-4353-ADBD-42D11045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772" w:right="177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3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30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23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30D"/>
    <w:rPr>
      <w:rFonts w:ascii="Arial" w:eastAsia="Arial" w:hAnsi="Arial" w:cs="Arial"/>
      <w:lang w:bidi="en-US"/>
    </w:rPr>
  </w:style>
  <w:style w:type="character" w:styleId="Strong">
    <w:name w:val="Strong"/>
    <w:basedOn w:val="DefaultParagraphFont"/>
    <w:uiPriority w:val="22"/>
    <w:qFormat/>
    <w:rsid w:val="00A85A5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85A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3B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E83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ly.chapman@nzno.org.n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sjb</dc:creator>
  <cp:lastModifiedBy>Sally Chapman</cp:lastModifiedBy>
  <cp:revision>3</cp:revision>
  <dcterms:created xsi:type="dcterms:W3CDTF">2023-09-26T06:15:00Z</dcterms:created>
  <dcterms:modified xsi:type="dcterms:W3CDTF">2023-09-26T06:15:00Z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